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0FDD" w14:textId="3316E3B1" w:rsidR="00D11A30" w:rsidRPr="008E5E89" w:rsidRDefault="00CB7824" w:rsidP="00AA6F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Zaopiniowany </w:t>
      </w:r>
      <w:r w:rsidR="00A44FD4" w:rsidRPr="008E5E89">
        <w:rPr>
          <w:rFonts w:ascii="Times New Roman" w:eastAsia="Times New Roman" w:hAnsi="Times New Roman" w:cs="Times New Roman"/>
          <w:sz w:val="24"/>
          <w:szCs w:val="24"/>
        </w:rPr>
        <w:t xml:space="preserve">przez Radę Wydziału w dniu </w:t>
      </w:r>
      <w:r w:rsidR="00E0585A">
        <w:rPr>
          <w:rFonts w:ascii="Times New Roman" w:eastAsia="Times New Roman" w:hAnsi="Times New Roman" w:cs="Times New Roman"/>
          <w:sz w:val="24"/>
          <w:szCs w:val="24"/>
        </w:rPr>
        <w:t>26.01.2022 r</w:t>
      </w:r>
      <w:r w:rsidR="00A44FD4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91631C" w14:textId="202FE47B" w:rsidR="00D11A30" w:rsidRPr="008E5E89" w:rsidRDefault="00A44FD4" w:rsidP="00AA6F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Zatwierdzony przez JM Rektora w dniu   </w:t>
      </w:r>
      <w:r w:rsidR="001026D0">
        <w:rPr>
          <w:rFonts w:ascii="Times New Roman" w:eastAsia="Times New Roman" w:hAnsi="Times New Roman" w:cs="Times New Roman"/>
          <w:sz w:val="24"/>
          <w:szCs w:val="24"/>
        </w:rPr>
        <w:t>27.01.2022 r.</w:t>
      </w:r>
      <w:bookmarkStart w:id="0" w:name="_GoBack"/>
      <w:bookmarkEnd w:id="0"/>
    </w:p>
    <w:p w14:paraId="6D93EA22" w14:textId="77777777" w:rsidR="00D11A30" w:rsidRPr="008E5E89" w:rsidRDefault="00A44FD4" w:rsidP="00AA6F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119B3A0" w14:textId="77777777" w:rsidR="0008041F" w:rsidRPr="008E5E89" w:rsidRDefault="0008041F" w:rsidP="00AA6F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74D0B" w14:textId="77777777" w:rsidR="0008041F" w:rsidRPr="008E5E89" w:rsidRDefault="0008041F" w:rsidP="00AA6F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A06B2" w14:textId="1C0E5F36" w:rsidR="00D11A30" w:rsidRPr="008E5E89" w:rsidRDefault="00A44FD4" w:rsidP="00AA6F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</w:t>
      </w:r>
    </w:p>
    <w:p w14:paraId="76130962" w14:textId="3F8EFD5A" w:rsidR="0024402A" w:rsidRPr="008E5E89" w:rsidRDefault="00A44FD4" w:rsidP="00AA6F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Wydziału</w:t>
      </w:r>
      <w:r w:rsidR="00B53FB2"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 Elektroniki, Fotoniki i Mikrosystemów</w:t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2FCDAD" w14:textId="048B7BA5" w:rsidR="00D11A30" w:rsidRPr="008E5E89" w:rsidRDefault="00A44FD4" w:rsidP="00AA6F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Politechniki Wrocławskiej</w:t>
      </w:r>
    </w:p>
    <w:p w14:paraId="72A28E10" w14:textId="72E991E8" w:rsidR="00D11A30" w:rsidRPr="008E5E89" w:rsidRDefault="00D11A30" w:rsidP="00AA6F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30F2A6" w14:textId="77777777" w:rsidR="00D11A30" w:rsidRPr="008E5E89" w:rsidRDefault="00D11A30" w:rsidP="00AA6F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887BC5" w14:textId="77777777" w:rsidR="00F96150" w:rsidRPr="008E5E89" w:rsidRDefault="00A44FD4" w:rsidP="00AA6FF1">
      <w:pPr>
        <w:tabs>
          <w:tab w:val="left" w:pos="435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F96150"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D9A771" w14:textId="4E2F1013" w:rsidR="00D11A30" w:rsidRPr="008E5E89" w:rsidRDefault="00F96150" w:rsidP="00AA6FF1">
      <w:pPr>
        <w:tabs>
          <w:tab w:val="left" w:pos="43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14:paraId="11F96B6D" w14:textId="77777777" w:rsidR="00D11A30" w:rsidRPr="008E5E89" w:rsidRDefault="00D11A30" w:rsidP="00AA6FF1">
      <w:pPr>
        <w:tabs>
          <w:tab w:val="left" w:pos="43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3C26A7" w14:textId="6B9A2F0C" w:rsidR="00D11A30" w:rsidRPr="008E5E89" w:rsidRDefault="00A44FD4" w:rsidP="0057293C">
      <w:pP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Regulamin określa szczegółowo </w:t>
      </w:r>
      <w:r w:rsidR="00CB7824" w:rsidRPr="008E5E89">
        <w:rPr>
          <w:rFonts w:ascii="Times New Roman" w:eastAsia="Times New Roman" w:hAnsi="Times New Roman" w:cs="Times New Roman"/>
          <w:sz w:val="24"/>
          <w:szCs w:val="24"/>
        </w:rPr>
        <w:t>zasady funkcjonowania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i strukturę wewnętrzną Wydziału </w:t>
      </w:r>
      <w:r w:rsidR="00B53FB2" w:rsidRPr="008E5E89">
        <w:rPr>
          <w:rFonts w:ascii="Times New Roman" w:eastAsia="Times New Roman" w:hAnsi="Times New Roman" w:cs="Times New Roman"/>
          <w:sz w:val="24"/>
          <w:szCs w:val="24"/>
        </w:rPr>
        <w:t>Elektroniki, Fotoniki i Mikrosystemów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(zwanego dalej </w:t>
      </w:r>
      <w:r w:rsidR="00CE153E" w:rsidRPr="008E5E89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Wydziałem</w:t>
      </w:r>
      <w:r w:rsidR="00CE153E" w:rsidRPr="008E5E8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20703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3C80F" w14:textId="6511746B" w:rsidR="00D11A30" w:rsidRPr="008E5E89" w:rsidRDefault="00D11A30" w:rsidP="00AA6F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C29A0" w14:textId="77777777" w:rsidR="00F96150" w:rsidRPr="008E5E89" w:rsidRDefault="00F96150" w:rsidP="00AA6F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FD3E14" w14:textId="77777777" w:rsidR="00F96150" w:rsidRPr="008E5E89" w:rsidRDefault="00A44FD4" w:rsidP="00AA6FF1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  <w:r w:rsidR="00F96150"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23EB6CD" w14:textId="1C7EC2A0" w:rsidR="00D11A30" w:rsidRPr="008E5E89" w:rsidRDefault="00F96150" w:rsidP="00AA6FF1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Charakterystyka Wydziału</w:t>
      </w:r>
    </w:p>
    <w:p w14:paraId="5AF797A9" w14:textId="77777777" w:rsidR="00D11A30" w:rsidRPr="008E5E89" w:rsidRDefault="00D11A30" w:rsidP="00AA6FF1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AAF5AA" w14:textId="7E1827A3" w:rsidR="00D11A30" w:rsidRPr="008E5E89" w:rsidRDefault="00A44FD4" w:rsidP="0035633D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Wydział jest </w:t>
      </w:r>
      <w:r w:rsidR="00C75ED4" w:rsidRPr="008E5E89">
        <w:rPr>
          <w:rFonts w:ascii="Times New Roman" w:eastAsia="Times New Roman" w:hAnsi="Times New Roman" w:cs="Times New Roman"/>
          <w:sz w:val="24"/>
          <w:szCs w:val="24"/>
        </w:rPr>
        <w:t xml:space="preserve">podstawową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jednostką organizacyjną Politechniki Wrocławskiej, zwanej dalej „Uczelnią”, która prowadzi działalność dydaktyczną</w:t>
      </w:r>
      <w:r w:rsidR="00D76A0D" w:rsidRPr="008E5E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naukow</w:t>
      </w:r>
      <w:r w:rsidR="00FF4416" w:rsidRPr="008E5E89">
        <w:rPr>
          <w:rFonts w:ascii="Times New Roman" w:eastAsia="Times New Roman" w:hAnsi="Times New Roman" w:cs="Times New Roman"/>
          <w:sz w:val="24"/>
          <w:szCs w:val="24"/>
        </w:rPr>
        <w:t>ą</w:t>
      </w:r>
      <w:r w:rsidR="00D76A0D" w:rsidRPr="008E5E89">
        <w:rPr>
          <w:rFonts w:ascii="Times New Roman" w:eastAsia="Times New Roman" w:hAnsi="Times New Roman" w:cs="Times New Roman"/>
          <w:sz w:val="24"/>
          <w:szCs w:val="24"/>
        </w:rPr>
        <w:t xml:space="preserve"> oraz usługową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br/>
        <w:t>W ramach działalności dydaktycznej Wydział prowadzi:</w:t>
      </w:r>
    </w:p>
    <w:p w14:paraId="4F385B47" w14:textId="77777777" w:rsidR="00A72F65" w:rsidRPr="008E5E89" w:rsidRDefault="00A44FD4" w:rsidP="00AA6FF1">
      <w:pPr>
        <w:numPr>
          <w:ilvl w:val="0"/>
          <w:numId w:val="15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studia stacjonarne pierwszego stopnia na kierunkach:</w:t>
      </w:r>
    </w:p>
    <w:p w14:paraId="0BD853F3" w14:textId="7593AC2F" w:rsidR="00A72F65" w:rsidRPr="008E5E89" w:rsidRDefault="00EC5CD5" w:rsidP="009E30F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Automatyka i robotyka</w:t>
      </w:r>
      <w:r w:rsidR="00BF147C" w:rsidRPr="008E5E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26ABB8C" w14:textId="59A01F76" w:rsidR="00A72F65" w:rsidRPr="008E5E89" w:rsidRDefault="00BF147C" w:rsidP="009E30F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Elektronika (w języku polskim i języku angielskim),</w:t>
      </w:r>
    </w:p>
    <w:p w14:paraId="4A5A0419" w14:textId="4C5A8506" w:rsidR="00A72F65" w:rsidRPr="008E5E89" w:rsidRDefault="00EC4215" w:rsidP="009E30F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5E89">
        <w:rPr>
          <w:rFonts w:ascii="Times New Roman" w:eastAsia="Times New Roman" w:hAnsi="Times New Roman" w:cs="Times New Roman"/>
          <w:sz w:val="24"/>
          <w:szCs w:val="24"/>
          <w:lang w:val="en-US"/>
        </w:rPr>
        <w:t>Elec</w:t>
      </w:r>
      <w:r w:rsidR="00BF147C" w:rsidRPr="008E5E89">
        <w:rPr>
          <w:rFonts w:ascii="Times New Roman" w:eastAsia="Times New Roman" w:hAnsi="Times New Roman" w:cs="Times New Roman"/>
          <w:sz w:val="24"/>
          <w:szCs w:val="24"/>
          <w:lang w:val="en-US"/>
        </w:rPr>
        <w:t>tronic and computer engineering (w języku angielskim),</w:t>
      </w:r>
    </w:p>
    <w:p w14:paraId="6B5D9ABE" w14:textId="0B798EAC" w:rsidR="00EC4215" w:rsidRPr="008E5E89" w:rsidRDefault="00EC4215" w:rsidP="009E30F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Elektronika i telekomunikacja,</w:t>
      </w:r>
    </w:p>
    <w:p w14:paraId="187C3067" w14:textId="664FA348" w:rsidR="00EC4215" w:rsidRPr="008E5E89" w:rsidRDefault="00EC4215" w:rsidP="009E30F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Inteligentna elektronika,</w:t>
      </w:r>
    </w:p>
    <w:p w14:paraId="2ACAE995" w14:textId="77777777" w:rsidR="002E2C71" w:rsidRPr="008E5E89" w:rsidRDefault="00EC4215" w:rsidP="009E30F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Inżynieria mikrosystemów mechatronicznych</w:t>
      </w:r>
      <w:r w:rsidR="002E2C71" w:rsidRPr="008E5E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9F1A73" w14:textId="150BD8E5" w:rsidR="00D11A30" w:rsidRPr="008E5E89" w:rsidRDefault="002E2C71" w:rsidP="009E30F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Mechatronika</w:t>
      </w:r>
      <w:r w:rsidR="00EC4215" w:rsidRPr="008E5E8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8DB792" w14:textId="77777777" w:rsidR="00EC4215" w:rsidRPr="008E5E89" w:rsidRDefault="00A44FD4" w:rsidP="00AA6FF1">
      <w:pPr>
        <w:numPr>
          <w:ilvl w:val="0"/>
          <w:numId w:val="15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studia stacjonarne drugiego stopnia na kierunkach:</w:t>
      </w:r>
    </w:p>
    <w:p w14:paraId="220B1EEC" w14:textId="27FF6ED6" w:rsidR="00EC4215" w:rsidRPr="008E5E89" w:rsidRDefault="00BF147C" w:rsidP="00BF147C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Automatyka i robotyka (w języku polskim i języku angielskim),</w:t>
      </w:r>
    </w:p>
    <w:p w14:paraId="219984D8" w14:textId="1ADE154A" w:rsidR="00EC4215" w:rsidRPr="008E5E89" w:rsidRDefault="00EC4215" w:rsidP="00BF147C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Elektronika</w:t>
      </w:r>
      <w:r w:rsidR="00BF147C" w:rsidRPr="008E5E89">
        <w:rPr>
          <w:rFonts w:ascii="Times New Roman" w:eastAsia="Times New Roman" w:hAnsi="Times New Roman" w:cs="Times New Roman"/>
          <w:sz w:val="24"/>
          <w:szCs w:val="24"/>
        </w:rPr>
        <w:t xml:space="preserve"> (w języku polskim i języku angielskim),</w:t>
      </w:r>
    </w:p>
    <w:p w14:paraId="618F1E5F" w14:textId="001FB3EC" w:rsidR="00EC4215" w:rsidRPr="008E5E89" w:rsidRDefault="00EC4215" w:rsidP="009E30F2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Elektronika i telekomunikacja</w:t>
      </w:r>
      <w:r w:rsidR="00EE18F4" w:rsidRPr="008E5E89">
        <w:rPr>
          <w:rFonts w:ascii="Times New Roman" w:eastAsia="Times New Roman" w:hAnsi="Times New Roman" w:cs="Times New Roman"/>
          <w:sz w:val="24"/>
          <w:szCs w:val="24"/>
        </w:rPr>
        <w:t xml:space="preserve"> (w języku polskim i języku angielskim),</w:t>
      </w:r>
      <w:r w:rsidR="00122308" w:rsidRPr="008E5E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9C6A79D" w14:textId="662F5468" w:rsidR="00D11A30" w:rsidRPr="008E5E89" w:rsidRDefault="00EC4215" w:rsidP="009E30F2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Inżynieria mikrosystemów mechatronicznyc</w:t>
      </w:r>
      <w:r w:rsidR="00D23F40" w:rsidRPr="008E5E89">
        <w:rPr>
          <w:rFonts w:ascii="Times New Roman" w:eastAsia="Times New Roman" w:hAnsi="Times New Roman" w:cs="Times New Roman"/>
          <w:sz w:val="24"/>
          <w:szCs w:val="24"/>
        </w:rPr>
        <w:t>h</w:t>
      </w:r>
      <w:r w:rsidR="00A44FD4" w:rsidRPr="008E5E8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CF92F7" w14:textId="29CFDAA2" w:rsidR="00E0160B" w:rsidRPr="008E5E89" w:rsidRDefault="00A44FD4" w:rsidP="002B60CA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Wydział może prowadzić również studia podyplomowe, kursy i szkolenia.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br/>
        <w:t>Wydział prowadzi działalność naukow</w:t>
      </w:r>
      <w:r w:rsidR="00FF4416" w:rsidRPr="008E5E89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5A17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>w dziedzinie nauk</w:t>
      </w:r>
      <w:r w:rsidR="00B53FB2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679" w:rsidRPr="008E5E89">
        <w:rPr>
          <w:rFonts w:ascii="Times New Roman" w:eastAsia="Times New Roman" w:hAnsi="Times New Roman" w:cs="Times New Roman"/>
          <w:sz w:val="24"/>
          <w:szCs w:val="24"/>
        </w:rPr>
        <w:t>inżynieryjno-</w:t>
      </w:r>
      <w:r w:rsidR="00B53FB2" w:rsidRPr="008E5E89">
        <w:rPr>
          <w:rFonts w:ascii="Times New Roman" w:eastAsia="Times New Roman" w:hAnsi="Times New Roman" w:cs="Times New Roman"/>
          <w:sz w:val="24"/>
          <w:szCs w:val="24"/>
        </w:rPr>
        <w:t xml:space="preserve">technicznych w dyscyplinie 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>naukowej</w:t>
      </w:r>
      <w:r w:rsidR="00B53FB2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DD6" w:rsidRPr="008E5E89">
        <w:rPr>
          <w:rFonts w:ascii="Times New Roman" w:eastAsia="Times New Roman" w:hAnsi="Times New Roman" w:cs="Times New Roman"/>
          <w:sz w:val="24"/>
          <w:szCs w:val="24"/>
        </w:rPr>
        <w:t>wiodącej</w:t>
      </w:r>
      <w:r w:rsidR="00AB3730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FB2" w:rsidRPr="008E5E89">
        <w:rPr>
          <w:rFonts w:ascii="Times New Roman" w:eastAsia="Times New Roman" w:hAnsi="Times New Roman" w:cs="Times New Roman"/>
          <w:sz w:val="24"/>
          <w:szCs w:val="24"/>
        </w:rPr>
        <w:t>Automatyka</w:t>
      </w:r>
      <w:r w:rsidR="00BF147C" w:rsidRPr="008E5E89">
        <w:rPr>
          <w:rFonts w:ascii="Times New Roman" w:eastAsia="Times New Roman" w:hAnsi="Times New Roman" w:cs="Times New Roman"/>
          <w:sz w:val="24"/>
          <w:szCs w:val="24"/>
        </w:rPr>
        <w:t xml:space="preserve">, Elektronika i Elektrotechnika oraz </w:t>
      </w:r>
      <w:r w:rsidR="00995A17" w:rsidRPr="008E5E89">
        <w:rPr>
          <w:rFonts w:ascii="Times New Roman" w:eastAsia="Times New Roman" w:hAnsi="Times New Roman" w:cs="Times New Roman"/>
          <w:sz w:val="24"/>
          <w:szCs w:val="24"/>
        </w:rPr>
        <w:t xml:space="preserve">może </w:t>
      </w:r>
      <w:r w:rsidR="00BF147C" w:rsidRPr="008E5E89">
        <w:rPr>
          <w:rFonts w:ascii="Times New Roman" w:eastAsia="Times New Roman" w:hAnsi="Times New Roman" w:cs="Times New Roman"/>
          <w:sz w:val="24"/>
          <w:szCs w:val="24"/>
        </w:rPr>
        <w:t>prowadzi</w:t>
      </w:r>
      <w:r w:rsidR="00995A17" w:rsidRPr="008E5E89">
        <w:rPr>
          <w:rFonts w:ascii="Times New Roman" w:eastAsia="Times New Roman" w:hAnsi="Times New Roman" w:cs="Times New Roman"/>
          <w:sz w:val="24"/>
          <w:szCs w:val="24"/>
        </w:rPr>
        <w:t>ć</w:t>
      </w:r>
      <w:r w:rsidR="00BF147C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A17" w:rsidRPr="008E5E89">
        <w:rPr>
          <w:rFonts w:ascii="Times New Roman" w:eastAsia="Times New Roman" w:hAnsi="Times New Roman" w:cs="Times New Roman"/>
          <w:sz w:val="24"/>
          <w:szCs w:val="24"/>
        </w:rPr>
        <w:t>badawczą</w:t>
      </w:r>
      <w:r w:rsidR="00BF147C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A17" w:rsidRPr="008E5E89">
        <w:rPr>
          <w:rFonts w:ascii="Times New Roman" w:eastAsia="Times New Roman" w:hAnsi="Times New Roman" w:cs="Times New Roman"/>
          <w:sz w:val="24"/>
          <w:szCs w:val="24"/>
        </w:rPr>
        <w:t xml:space="preserve">i dydaktyczną </w:t>
      </w:r>
      <w:r w:rsidR="00BF147C" w:rsidRPr="008E5E89">
        <w:rPr>
          <w:rFonts w:ascii="Times New Roman" w:eastAsia="Times New Roman" w:hAnsi="Times New Roman" w:cs="Times New Roman"/>
          <w:sz w:val="24"/>
          <w:szCs w:val="24"/>
        </w:rPr>
        <w:t>działalność inte</w:t>
      </w:r>
      <w:r w:rsidR="00AB3730" w:rsidRPr="008E5E89">
        <w:rPr>
          <w:rFonts w:ascii="Times New Roman" w:eastAsia="Times New Roman" w:hAnsi="Times New Roman" w:cs="Times New Roman"/>
          <w:sz w:val="24"/>
          <w:szCs w:val="24"/>
        </w:rPr>
        <w:t>rdyscyplinarną.</w:t>
      </w:r>
    </w:p>
    <w:p w14:paraId="09FDDE5B" w14:textId="66FC83F9" w:rsidR="00D11A30" w:rsidRPr="008E5E89" w:rsidRDefault="00A44FD4" w:rsidP="00CE153E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Wydział współpracuje ze Szkołą Doktorską Politechniki Wrocławskiej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2E5FC0" w14:textId="0BC3C26C" w:rsidR="00D11A30" w:rsidRPr="008E5E89" w:rsidRDefault="00A44FD4" w:rsidP="00AA6FF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Wydział prowadzi stacjonarne studia doktoranckie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490C07" w14:textId="4B627172" w:rsidR="00AA6FF1" w:rsidRPr="008E5E89" w:rsidRDefault="00AA6FF1" w:rsidP="00AA6F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A6FA4F" w14:textId="77777777" w:rsidR="00EC5CD5" w:rsidRPr="008E5E89" w:rsidRDefault="00EC5CD5" w:rsidP="00AA6F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D0D769" w14:textId="77777777" w:rsidR="00F96150" w:rsidRPr="008E5E89" w:rsidRDefault="00A44FD4" w:rsidP="00AA6FF1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  <w:r w:rsidR="00F96150"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2BF7C1F" w14:textId="7DEA050E" w:rsidR="00D11A30" w:rsidRPr="008E5E89" w:rsidRDefault="00F96150" w:rsidP="00AA6FF1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Dziekan i ciała kolegialne Wydziału</w:t>
      </w:r>
    </w:p>
    <w:p w14:paraId="3709B729" w14:textId="77777777" w:rsidR="00D11A30" w:rsidRPr="008E5E89" w:rsidRDefault="00D11A30" w:rsidP="00AA6FF1">
      <w:pPr>
        <w:tabs>
          <w:tab w:val="left" w:pos="43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B9CEE8" w14:textId="349B2656" w:rsidR="00E0160B" w:rsidRPr="008E5E89" w:rsidRDefault="00A44FD4" w:rsidP="00AA6FF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Wydziałem kieruje Dziekan przy pomocy</w:t>
      </w:r>
      <w:r w:rsidR="00A72F65" w:rsidRPr="008E5E89">
        <w:rPr>
          <w:rFonts w:ascii="Times New Roman" w:eastAsia="Times New Roman" w:hAnsi="Times New Roman" w:cs="Times New Roman"/>
          <w:sz w:val="24"/>
          <w:szCs w:val="24"/>
        </w:rPr>
        <w:t xml:space="preserve"> pięciu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prodziekanów</w:t>
      </w:r>
      <w:r w:rsidR="00CE153E" w:rsidRPr="008E5E8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539F78" w14:textId="75BF3360" w:rsidR="0037470A" w:rsidRPr="008E5E89" w:rsidRDefault="00E0160B" w:rsidP="0037470A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7470A" w:rsidRPr="008E5E89">
        <w:rPr>
          <w:rFonts w:ascii="Times New Roman" w:eastAsia="Times New Roman" w:hAnsi="Times New Roman" w:cs="Times New Roman"/>
          <w:sz w:val="24"/>
          <w:szCs w:val="24"/>
        </w:rPr>
        <w:t>prodziekana ds. ogólnych</w:t>
      </w:r>
      <w:r w:rsidR="002B16CD" w:rsidRPr="008E5E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470A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B448C0" w14:textId="3F1A8DC7" w:rsidR="00E0160B" w:rsidRPr="008E5E89" w:rsidRDefault="0037470A" w:rsidP="0037470A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 xml:space="preserve">prodziekana ds. </w:t>
      </w:r>
      <w:r w:rsidR="00A72F65" w:rsidRPr="008E5E89">
        <w:rPr>
          <w:rFonts w:ascii="Times New Roman" w:eastAsia="Times New Roman" w:hAnsi="Times New Roman" w:cs="Times New Roman"/>
          <w:sz w:val="24"/>
          <w:szCs w:val="24"/>
        </w:rPr>
        <w:t>dydaktyki,</w:t>
      </w:r>
    </w:p>
    <w:p w14:paraId="75B2B4FB" w14:textId="26B67700" w:rsidR="00A72F65" w:rsidRPr="008E5E89" w:rsidRDefault="00A72F65" w:rsidP="00AA6FF1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1DBF6696" w14:textId="4C043AA8" w:rsidR="0037470A" w:rsidRPr="008E5E89" w:rsidRDefault="0037470A" w:rsidP="0037470A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c) prodziekana ds. współpracy</w:t>
      </w:r>
      <w:r w:rsidR="004221A9" w:rsidRPr="008E5E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442E235" w14:textId="40FFF5F8" w:rsidR="0054378E" w:rsidRPr="008E5E89" w:rsidRDefault="0037470A" w:rsidP="00AA6FF1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d</w:t>
      </w:r>
      <w:r w:rsidR="00A72F65" w:rsidRPr="008E5E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4378E" w:rsidRPr="008E5E89">
        <w:rPr>
          <w:rFonts w:ascii="Times New Roman" w:eastAsia="Times New Roman" w:hAnsi="Times New Roman" w:cs="Times New Roman"/>
          <w:sz w:val="24"/>
          <w:szCs w:val="24"/>
        </w:rPr>
        <w:t>dwóch prodziekanów</w:t>
      </w:r>
      <w:r w:rsidR="00A72F65" w:rsidRPr="008E5E89">
        <w:rPr>
          <w:rFonts w:ascii="Times New Roman" w:eastAsia="Times New Roman" w:hAnsi="Times New Roman" w:cs="Times New Roman"/>
          <w:sz w:val="24"/>
          <w:szCs w:val="24"/>
        </w:rPr>
        <w:t xml:space="preserve"> ds. studenckich</w:t>
      </w:r>
      <w:r w:rsidR="002B16CD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2F65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A43A26" w14:textId="5C6CE5C8" w:rsidR="00D11A30" w:rsidRPr="008E5E89" w:rsidRDefault="00A44FD4" w:rsidP="00AA6FF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Do kompetencji Dziekana należy podejmowanie decyzji dotyczących funkcjonowania Wydziału, niezastrzeżonych dla innych organów </w:t>
      </w:r>
      <w:r w:rsidR="00CF1956" w:rsidRPr="008E5E89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DE0FDA" w:rsidRPr="008E5E89">
        <w:rPr>
          <w:rFonts w:ascii="Times New Roman" w:eastAsia="Times New Roman" w:hAnsi="Times New Roman" w:cs="Times New Roman"/>
          <w:sz w:val="24"/>
          <w:szCs w:val="24"/>
        </w:rPr>
        <w:t xml:space="preserve">osób pełniących </w:t>
      </w:r>
      <w:r w:rsidR="00CF1956" w:rsidRPr="008E5E89">
        <w:rPr>
          <w:rFonts w:ascii="Times New Roman" w:eastAsia="Times New Roman" w:hAnsi="Times New Roman" w:cs="Times New Roman"/>
          <w:sz w:val="24"/>
          <w:szCs w:val="24"/>
        </w:rPr>
        <w:t>funkcj</w:t>
      </w:r>
      <w:r w:rsidR="00DE0FDA" w:rsidRPr="008E5E89">
        <w:rPr>
          <w:rFonts w:ascii="Times New Roman" w:eastAsia="Times New Roman" w:hAnsi="Times New Roman" w:cs="Times New Roman"/>
          <w:sz w:val="24"/>
          <w:szCs w:val="24"/>
        </w:rPr>
        <w:t>e</w:t>
      </w:r>
      <w:r w:rsidR="00CF1956" w:rsidRPr="008E5E89">
        <w:rPr>
          <w:rFonts w:ascii="Times New Roman" w:eastAsia="Times New Roman" w:hAnsi="Times New Roman" w:cs="Times New Roman"/>
          <w:sz w:val="24"/>
          <w:szCs w:val="24"/>
        </w:rPr>
        <w:t xml:space="preserve"> kierownicz</w:t>
      </w:r>
      <w:r w:rsidR="00DE0FDA" w:rsidRPr="008E5E89">
        <w:rPr>
          <w:rFonts w:ascii="Times New Roman" w:eastAsia="Times New Roman" w:hAnsi="Times New Roman" w:cs="Times New Roman"/>
          <w:sz w:val="24"/>
          <w:szCs w:val="24"/>
        </w:rPr>
        <w:t>e</w:t>
      </w:r>
      <w:r w:rsidR="00CF1956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FDA" w:rsidRPr="008E5E89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Uczelni.</w:t>
      </w:r>
    </w:p>
    <w:p w14:paraId="46A1C9CF" w14:textId="6EA39F96" w:rsidR="00D11A30" w:rsidRPr="008E5E89" w:rsidRDefault="00A44FD4" w:rsidP="00AA6FF1">
      <w:pPr>
        <w:numPr>
          <w:ilvl w:val="0"/>
          <w:numId w:val="5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Szczegółowe kompetencje i obowiązki każdego z Prodziekanów </w:t>
      </w:r>
      <w:r w:rsidR="00DE0FDA" w:rsidRPr="008E5E89">
        <w:rPr>
          <w:rFonts w:ascii="Times New Roman" w:eastAsia="Times New Roman" w:hAnsi="Times New Roman" w:cs="Times New Roman"/>
          <w:sz w:val="24"/>
          <w:szCs w:val="24"/>
        </w:rPr>
        <w:t xml:space="preserve">określa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Dziekan.</w:t>
      </w:r>
    </w:p>
    <w:p w14:paraId="59B24EBF" w14:textId="08EFB767" w:rsidR="00D11A30" w:rsidRPr="008E5E89" w:rsidRDefault="00C75ED4" w:rsidP="00AA6FF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Na Wydziale </w:t>
      </w:r>
      <w:r w:rsidR="000B3FC2" w:rsidRPr="008E5E89">
        <w:rPr>
          <w:rFonts w:ascii="Times New Roman" w:eastAsia="Times New Roman" w:hAnsi="Times New Roman" w:cs="Times New Roman"/>
          <w:sz w:val="24"/>
          <w:szCs w:val="24"/>
        </w:rPr>
        <w:t>funkcjonuje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FD4" w:rsidRPr="008E5E89">
        <w:rPr>
          <w:rFonts w:ascii="Times New Roman" w:eastAsia="Times New Roman" w:hAnsi="Times New Roman" w:cs="Times New Roman"/>
          <w:sz w:val="24"/>
          <w:szCs w:val="24"/>
        </w:rPr>
        <w:t xml:space="preserve">Kolegium Dziekańsko-Kierownicze jako 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>ciało</w:t>
      </w:r>
      <w:r w:rsidR="00A44FD4" w:rsidRPr="008E5E89">
        <w:rPr>
          <w:rFonts w:ascii="Times New Roman" w:eastAsia="Times New Roman" w:hAnsi="Times New Roman" w:cs="Times New Roman"/>
          <w:sz w:val="24"/>
          <w:szCs w:val="24"/>
        </w:rPr>
        <w:t xml:space="preserve"> doradcze, w skład którego wchodzą: Dziekan, </w:t>
      </w:r>
      <w:r w:rsidR="00DC3B85" w:rsidRPr="008E5E89">
        <w:rPr>
          <w:rFonts w:ascii="Times New Roman" w:eastAsia="Times New Roman" w:hAnsi="Times New Roman" w:cs="Times New Roman"/>
          <w:sz w:val="24"/>
          <w:szCs w:val="24"/>
        </w:rPr>
        <w:t xml:space="preserve">Prodziekani </w:t>
      </w:r>
      <w:r w:rsidR="006C18A8" w:rsidRPr="008E5E89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44FD4" w:rsidRPr="008E5E89">
        <w:rPr>
          <w:rFonts w:ascii="Times New Roman" w:eastAsia="Times New Roman" w:hAnsi="Times New Roman" w:cs="Times New Roman"/>
          <w:sz w:val="24"/>
          <w:szCs w:val="24"/>
        </w:rPr>
        <w:t>Kierownicy Katedr.</w:t>
      </w:r>
    </w:p>
    <w:p w14:paraId="2883C8B5" w14:textId="77777777" w:rsidR="00D11A30" w:rsidRPr="008E5E89" w:rsidRDefault="00A44FD4" w:rsidP="00AA6FF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Dziekan może powierzyć wyznaczonym przez siebie </w:t>
      </w:r>
      <w:r w:rsidR="00240AD8" w:rsidRPr="008E5E89">
        <w:rPr>
          <w:rFonts w:ascii="Times New Roman" w:eastAsia="Times New Roman" w:hAnsi="Times New Roman" w:cs="Times New Roman"/>
          <w:sz w:val="24"/>
          <w:szCs w:val="24"/>
        </w:rPr>
        <w:t xml:space="preserve">pracownikom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koordynację niektórych działań związanych z realizacją zadań Wydziału.</w:t>
      </w:r>
    </w:p>
    <w:p w14:paraId="6FE7A1F2" w14:textId="4B107884" w:rsidR="00DC60B5" w:rsidRPr="008E5E89" w:rsidRDefault="00DC60B5" w:rsidP="00AA6FF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Na Wydziale funkcjonuje Rada Wydziału jako kolegialne ciało opiniodawczo-doradcze.</w:t>
      </w:r>
    </w:p>
    <w:p w14:paraId="4584C434" w14:textId="3E656601" w:rsidR="00C248C5" w:rsidRPr="008E5E89" w:rsidRDefault="00E0160B" w:rsidP="00AA6FF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Informacja o aktualnym składzie Rady Wydziału zamieszczana jest na stronie internetowej Wydziału</w:t>
      </w:r>
      <w:r w:rsidR="00A44FD4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7C36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1CDACF" w14:textId="3F06313D" w:rsidR="00D11A30" w:rsidRPr="008E5E89" w:rsidRDefault="00A44FD4" w:rsidP="00AA6FF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Rada Wydziału powołuje na okres swojej kadencji komisje stałe i wybiera członków tych komisji.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ykaz komisji stałych i ich podstawowe zadania określa załącznik nr 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do niniejszego Regulaminu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050610" w14:textId="77777777" w:rsidR="00D11A30" w:rsidRPr="008E5E89" w:rsidRDefault="00A44FD4" w:rsidP="00AA6FF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Szczegółowy tryb zwoływania posiedzeń i tryb pracy Rady Wydziału określa Regulamin Rad Wydziałów.</w:t>
      </w:r>
    </w:p>
    <w:p w14:paraId="49C67E49" w14:textId="00657A05" w:rsidR="00D11A30" w:rsidRPr="008E5E89" w:rsidRDefault="00D11A30" w:rsidP="00AA6FF1">
      <w:pPr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5006B22F" w14:textId="77777777" w:rsidR="00AA6FF1" w:rsidRPr="008E5E89" w:rsidRDefault="00AA6FF1" w:rsidP="00AA6FF1">
      <w:pPr>
        <w:rPr>
          <w:rFonts w:ascii="Times New Roman" w:eastAsia="Times New Roman" w:hAnsi="Times New Roman" w:cs="Times New Roman"/>
          <w:sz w:val="24"/>
          <w:szCs w:val="24"/>
          <w:highlight w:val="darkGray"/>
        </w:rPr>
      </w:pPr>
    </w:p>
    <w:p w14:paraId="072F6C75" w14:textId="653A0C75" w:rsidR="00F53D3F" w:rsidRPr="008E5E89" w:rsidRDefault="00F53D3F" w:rsidP="00AA6FF1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A2681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53DC3B8" w14:textId="003795BB" w:rsidR="00D11A30" w:rsidRPr="008E5E89" w:rsidRDefault="00A44FD4" w:rsidP="00AA6FF1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Rada Społeczna Wydziału</w:t>
      </w:r>
    </w:p>
    <w:p w14:paraId="5D8A64E0" w14:textId="77777777" w:rsidR="00D11A30" w:rsidRPr="008E5E89" w:rsidRDefault="00D11A30" w:rsidP="00AA6FF1">
      <w:pPr>
        <w:tabs>
          <w:tab w:val="left" w:pos="435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D99E3A0" w14:textId="6ACC941D" w:rsidR="00D11A30" w:rsidRPr="008E5E89" w:rsidRDefault="00A44FD4" w:rsidP="00AA6FF1">
      <w:pPr>
        <w:numPr>
          <w:ilvl w:val="0"/>
          <w:numId w:val="6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Na Wydziale funkcjon</w:t>
      </w:r>
      <w:r w:rsidR="00C75ED4" w:rsidRPr="008E5E89"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Rada Społeczna Wydziału jako 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>ciało doradcze Dziekana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BE4A70" w14:textId="45F15E8D" w:rsidR="00D11A30" w:rsidRPr="008E5E89" w:rsidRDefault="00A44FD4" w:rsidP="00AA6FF1">
      <w:pPr>
        <w:numPr>
          <w:ilvl w:val="0"/>
          <w:numId w:val="6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Członkowie Rady Społecznej Wydziału powoływani </w:t>
      </w:r>
      <w:r w:rsidR="00AA6FF1" w:rsidRPr="008E5E89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̨ przez </w:t>
      </w:r>
      <w:r w:rsidR="00CE153E" w:rsidRPr="008E5E89">
        <w:rPr>
          <w:rFonts w:ascii="Times New Roman" w:eastAsia="Times New Roman" w:hAnsi="Times New Roman" w:cs="Times New Roman"/>
          <w:sz w:val="24"/>
          <w:szCs w:val="24"/>
        </w:rPr>
        <w:t>Rektora na wniosek Dziekana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, po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FF1" w:rsidRPr="008E5E89">
        <w:rPr>
          <w:rFonts w:ascii="Times New Roman" w:eastAsia="Times New Roman" w:hAnsi="Times New Roman" w:cs="Times New Roman"/>
          <w:sz w:val="24"/>
          <w:szCs w:val="24"/>
        </w:rPr>
        <w:t>zasięgnięciu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opinii Rady Wydziału, na okres czterech lat, </w:t>
      </w:r>
      <w:r w:rsidR="00AA6FF1" w:rsidRPr="008E5E89">
        <w:rPr>
          <w:rFonts w:ascii="Times New Roman" w:eastAsia="Times New Roman" w:hAnsi="Times New Roman" w:cs="Times New Roman"/>
          <w:sz w:val="24"/>
          <w:szCs w:val="24"/>
        </w:rPr>
        <w:t>począwszy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od roku </w:t>
      </w:r>
      <w:r w:rsidR="00AA6FF1" w:rsidRPr="008E5E89">
        <w:rPr>
          <w:rFonts w:ascii="Times New Roman" w:eastAsia="Times New Roman" w:hAnsi="Times New Roman" w:cs="Times New Roman"/>
          <w:sz w:val="24"/>
          <w:szCs w:val="24"/>
        </w:rPr>
        <w:t>następującego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po roku wyboru Senatu. </w:t>
      </w:r>
    </w:p>
    <w:p w14:paraId="463A984F" w14:textId="5317FA71" w:rsidR="00D11A30" w:rsidRPr="008E5E89" w:rsidRDefault="00A44FD4" w:rsidP="00AA6FF1">
      <w:pPr>
        <w:numPr>
          <w:ilvl w:val="0"/>
          <w:numId w:val="6"/>
        </w:num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Członkowie Rady Społecznej Wydziału </w:t>
      </w:r>
      <w:r w:rsidR="00AA6FF1" w:rsidRPr="008E5E89">
        <w:rPr>
          <w:rFonts w:ascii="Times New Roman" w:eastAsia="Times New Roman" w:hAnsi="Times New Roman" w:cs="Times New Roman"/>
          <w:sz w:val="24"/>
          <w:szCs w:val="24"/>
        </w:rPr>
        <w:t>wybierają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̨ </w:t>
      </w:r>
      <w:r w:rsidR="00AA6FF1" w:rsidRPr="008E5E89">
        <w:rPr>
          <w:rFonts w:ascii="Times New Roman" w:eastAsia="Times New Roman" w:hAnsi="Times New Roman" w:cs="Times New Roman"/>
          <w:sz w:val="24"/>
          <w:szCs w:val="24"/>
        </w:rPr>
        <w:t>spośród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siebie </w:t>
      </w:r>
      <w:r w:rsidR="00AA6FF1" w:rsidRPr="008E5E89">
        <w:rPr>
          <w:rFonts w:ascii="Times New Roman" w:eastAsia="Times New Roman" w:hAnsi="Times New Roman" w:cs="Times New Roman"/>
          <w:sz w:val="24"/>
          <w:szCs w:val="24"/>
        </w:rPr>
        <w:t>Przewodniczącego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Rady Społecznej Wydziału na czas swojej kadencji.</w:t>
      </w:r>
    </w:p>
    <w:p w14:paraId="1A441964" w14:textId="154AFC82" w:rsidR="007E7B84" w:rsidRPr="008E5E89" w:rsidRDefault="007E7B84" w:rsidP="007E7B84">
      <w:pPr>
        <w:numPr>
          <w:ilvl w:val="0"/>
          <w:numId w:val="6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Szczegółowy zakres kompetencji,  skład, tryb zwoływania posiedzeń i tryb pracy Rady Społecznej Wydziału określa Regulamin Rady Społecznej Wydziału.</w:t>
      </w:r>
    </w:p>
    <w:p w14:paraId="53AAEB54" w14:textId="4595737B" w:rsidR="00D11A30" w:rsidRPr="008E5E89" w:rsidRDefault="00D11A30" w:rsidP="007E7B8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B11B4" w14:textId="77777777" w:rsidR="00AA6FF1" w:rsidRPr="008E5E89" w:rsidRDefault="00AA6FF1" w:rsidP="00AA6FF1">
      <w:pPr>
        <w:tabs>
          <w:tab w:val="left" w:pos="43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2C949" w14:textId="44E6A988" w:rsidR="00D11A30" w:rsidRPr="008E5E89" w:rsidRDefault="00A44FD4" w:rsidP="00AA6FF1">
      <w:pPr>
        <w:tabs>
          <w:tab w:val="left" w:pos="4253"/>
          <w:tab w:val="left" w:pos="4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A2681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6EC0D234" w14:textId="071376D5" w:rsidR="00D11A30" w:rsidRPr="008E5E89" w:rsidRDefault="00F53D3F" w:rsidP="00AA6FF1">
      <w:pPr>
        <w:tabs>
          <w:tab w:val="left" w:pos="4253"/>
          <w:tab w:val="left" w:pos="4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Organizacja </w:t>
      </w:r>
      <w:r w:rsidR="001D2667" w:rsidRPr="008E5E89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ydziału</w:t>
      </w:r>
    </w:p>
    <w:p w14:paraId="46FEFE01" w14:textId="77777777" w:rsidR="00F53D3F" w:rsidRPr="008E5E89" w:rsidRDefault="00F53D3F" w:rsidP="00AA6FF1">
      <w:pPr>
        <w:tabs>
          <w:tab w:val="left" w:pos="4253"/>
          <w:tab w:val="left" w:pos="4395"/>
        </w:tabs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4D092D" w14:textId="1C0123C6" w:rsidR="00D11A30" w:rsidRPr="008E5E89" w:rsidRDefault="00A44FD4" w:rsidP="00AA6FF1">
      <w:p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1. Jednostkami organizacyjnymi Wydziału są</w:t>
      </w:r>
      <w:r w:rsidR="005770FE" w:rsidRPr="008E5E89">
        <w:rPr>
          <w:rFonts w:ascii="Times New Roman" w:eastAsia="Times New Roman" w:hAnsi="Times New Roman" w:cs="Times New Roman"/>
          <w:sz w:val="24"/>
          <w:szCs w:val="24"/>
        </w:rPr>
        <w:t xml:space="preserve"> Katedry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65FFF5" w14:textId="6233F4A3" w:rsidR="00D11A30" w:rsidRPr="008E5E89" w:rsidRDefault="00B53FB2" w:rsidP="00AA6FF1">
      <w:pPr>
        <w:numPr>
          <w:ilvl w:val="0"/>
          <w:numId w:val="19"/>
        </w:numPr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Katedra Akustyki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Multimediów i Przetwarzania Sygnałów,</w:t>
      </w:r>
    </w:p>
    <w:p w14:paraId="7036A551" w14:textId="1BB10EF0" w:rsidR="00B53FB2" w:rsidRPr="008E5E89" w:rsidRDefault="00B53FB2" w:rsidP="00AA6FF1">
      <w:pPr>
        <w:numPr>
          <w:ilvl w:val="0"/>
          <w:numId w:val="19"/>
        </w:numPr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Katedra Cybernetyki i Robotyki,</w:t>
      </w:r>
    </w:p>
    <w:p w14:paraId="0F0975AB" w14:textId="57D6EFB6" w:rsidR="00B53FB2" w:rsidRPr="008E5E89" w:rsidRDefault="00B53FB2" w:rsidP="00AA6FF1">
      <w:pPr>
        <w:numPr>
          <w:ilvl w:val="0"/>
          <w:numId w:val="19"/>
        </w:numPr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Katedra Metrologii Elektronicznej i Fotonicznej,</w:t>
      </w:r>
    </w:p>
    <w:p w14:paraId="2D50441D" w14:textId="6A365DE0" w:rsidR="00B53FB2" w:rsidRPr="008E5E89" w:rsidRDefault="00B53FB2" w:rsidP="00AA6FF1">
      <w:pPr>
        <w:numPr>
          <w:ilvl w:val="0"/>
          <w:numId w:val="19"/>
        </w:numPr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Katedra Mikroelektroniki i Nanotechnologii,</w:t>
      </w:r>
    </w:p>
    <w:p w14:paraId="5A4846EF" w14:textId="12C22D02" w:rsidR="00B53FB2" w:rsidRPr="008E5E89" w:rsidRDefault="00B53FB2" w:rsidP="00AA6FF1">
      <w:pPr>
        <w:numPr>
          <w:ilvl w:val="0"/>
          <w:numId w:val="19"/>
        </w:numPr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Katedra Mikrosystemów,</w:t>
      </w:r>
    </w:p>
    <w:p w14:paraId="542D85E1" w14:textId="0A015BED" w:rsidR="00B53FB2" w:rsidRPr="008E5E89" w:rsidRDefault="00B53FB2" w:rsidP="00AA6FF1">
      <w:pPr>
        <w:numPr>
          <w:ilvl w:val="0"/>
          <w:numId w:val="19"/>
        </w:numPr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Katedra Nanometrologii,</w:t>
      </w:r>
    </w:p>
    <w:p w14:paraId="5819102D" w14:textId="7E3D0460" w:rsidR="00D11A30" w:rsidRPr="008E5E89" w:rsidRDefault="00B53FB2" w:rsidP="00AA6FF1">
      <w:pPr>
        <w:numPr>
          <w:ilvl w:val="0"/>
          <w:numId w:val="19"/>
        </w:numPr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Katedra Teorii Pola, Układów Elektronicznych i Optoelektroniki.</w:t>
      </w:r>
    </w:p>
    <w:p w14:paraId="548E74B3" w14:textId="02451EF6" w:rsidR="00D11A30" w:rsidRPr="008E5E89" w:rsidRDefault="00A44FD4" w:rsidP="00CE153E">
      <w:p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2. W strukturze </w:t>
      </w:r>
      <w:r w:rsidR="00CE153E" w:rsidRPr="008E5E89">
        <w:rPr>
          <w:rFonts w:ascii="Times New Roman" w:eastAsia="Times New Roman" w:hAnsi="Times New Roman" w:cs="Times New Roman"/>
          <w:sz w:val="24"/>
          <w:szCs w:val="24"/>
        </w:rPr>
        <w:t xml:space="preserve">jednostek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organizacyjn</w:t>
      </w:r>
      <w:r w:rsidR="00CE153E" w:rsidRPr="008E5E89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wydziału</w:t>
      </w:r>
      <w:r w:rsidR="005770FE" w:rsidRPr="008E5E89">
        <w:rPr>
          <w:rFonts w:ascii="Times New Roman" w:eastAsia="Times New Roman" w:hAnsi="Times New Roman" w:cs="Times New Roman"/>
          <w:sz w:val="24"/>
          <w:szCs w:val="24"/>
        </w:rPr>
        <w:t xml:space="preserve"> (Katedr)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mogą działać komórki organizacyjne, takie jak: zakłady, zespoły, pracownie i laboratoria, które tworzy, przekształca i likwiduje</w:t>
      </w:r>
      <w:r w:rsidR="00667C36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BFE" w:rsidRPr="008E5E89">
        <w:rPr>
          <w:rFonts w:ascii="Times New Roman" w:eastAsia="Times New Roman" w:hAnsi="Times New Roman" w:cs="Times New Roman"/>
          <w:sz w:val="24"/>
          <w:szCs w:val="24"/>
        </w:rPr>
        <w:t xml:space="preserve">Rektor na wniosek </w:t>
      </w:r>
      <w:r w:rsidR="00A25733" w:rsidRPr="008E5E89">
        <w:rPr>
          <w:rFonts w:ascii="Times New Roman" w:eastAsia="Times New Roman" w:hAnsi="Times New Roman" w:cs="Times New Roman"/>
          <w:sz w:val="24"/>
          <w:szCs w:val="24"/>
        </w:rPr>
        <w:t>D</w:t>
      </w:r>
      <w:r w:rsidR="00291BFE" w:rsidRPr="008E5E89">
        <w:rPr>
          <w:rFonts w:ascii="Times New Roman" w:eastAsia="Times New Roman" w:hAnsi="Times New Roman" w:cs="Times New Roman"/>
          <w:sz w:val="24"/>
          <w:szCs w:val="24"/>
        </w:rPr>
        <w:t>zie</w:t>
      </w:r>
      <w:r w:rsidR="006C6EAD" w:rsidRPr="008E5E89">
        <w:rPr>
          <w:rFonts w:ascii="Times New Roman" w:eastAsia="Times New Roman" w:hAnsi="Times New Roman" w:cs="Times New Roman"/>
          <w:sz w:val="24"/>
          <w:szCs w:val="24"/>
        </w:rPr>
        <w:t>kana</w:t>
      </w:r>
      <w:r w:rsidR="00291BFE" w:rsidRPr="008E5E89">
        <w:rPr>
          <w:rFonts w:ascii="Times New Roman" w:eastAsia="Times New Roman" w:hAnsi="Times New Roman" w:cs="Times New Roman"/>
          <w:sz w:val="24"/>
          <w:szCs w:val="24"/>
        </w:rPr>
        <w:t xml:space="preserve">, po zasięgnięciu opinii </w:t>
      </w:r>
      <w:r w:rsidR="00477116" w:rsidRPr="008E5E89">
        <w:rPr>
          <w:rFonts w:ascii="Times New Roman" w:eastAsia="Times New Roman" w:hAnsi="Times New Roman" w:cs="Times New Roman"/>
          <w:sz w:val="24"/>
          <w:szCs w:val="24"/>
        </w:rPr>
        <w:t>R</w:t>
      </w:r>
      <w:r w:rsidR="00291BFE" w:rsidRPr="008E5E89">
        <w:rPr>
          <w:rFonts w:ascii="Times New Roman" w:eastAsia="Times New Roman" w:hAnsi="Times New Roman" w:cs="Times New Roman"/>
          <w:sz w:val="24"/>
          <w:szCs w:val="24"/>
        </w:rPr>
        <w:t xml:space="preserve">ady </w:t>
      </w:r>
      <w:r w:rsidR="00477116" w:rsidRPr="008E5E89">
        <w:rPr>
          <w:rFonts w:ascii="Times New Roman" w:eastAsia="Times New Roman" w:hAnsi="Times New Roman" w:cs="Times New Roman"/>
          <w:sz w:val="24"/>
          <w:szCs w:val="24"/>
        </w:rPr>
        <w:t>W</w:t>
      </w:r>
      <w:r w:rsidR="00DC3B85" w:rsidRPr="008E5E89">
        <w:rPr>
          <w:rFonts w:ascii="Times New Roman" w:eastAsia="Times New Roman" w:hAnsi="Times New Roman" w:cs="Times New Roman"/>
          <w:sz w:val="24"/>
          <w:szCs w:val="24"/>
        </w:rPr>
        <w:t>ydziału.</w:t>
      </w:r>
    </w:p>
    <w:p w14:paraId="781FD582" w14:textId="2AF98C01" w:rsidR="00D11A30" w:rsidRPr="008E5E89" w:rsidRDefault="00A44FD4" w:rsidP="00AA6FF1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lastRenderedPageBreak/>
        <w:t>3. Nadzór nad działalnością komórek organizacyjnych sprawuje Kierownik jednostki organizacyjnej, w skład której należy ta komórka</w:t>
      </w:r>
      <w:r w:rsidR="00DC3B85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4EDE4D" w14:textId="45D3EFF0" w:rsidR="00D11A30" w:rsidRPr="008E5E89" w:rsidRDefault="00A44FD4" w:rsidP="00AA6FF1">
      <w:p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Za zgodą </w:t>
      </w:r>
      <w:r w:rsidR="00933EC4" w:rsidRPr="008E5E89">
        <w:rPr>
          <w:rFonts w:ascii="Times New Roman" w:eastAsia="Times New Roman" w:hAnsi="Times New Roman" w:cs="Times New Roman"/>
          <w:sz w:val="24"/>
          <w:szCs w:val="24"/>
          <w:highlight w:val="white"/>
        </w:rPr>
        <w:t>Rektora</w:t>
      </w:r>
      <w:r w:rsidR="00CF40AA" w:rsidRPr="008E5E89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933EC4" w:rsidRPr="008E5E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 wniosek </w:t>
      </w:r>
      <w:r w:rsidRPr="008E5E89">
        <w:rPr>
          <w:rFonts w:ascii="Times New Roman" w:eastAsia="Times New Roman" w:hAnsi="Times New Roman" w:cs="Times New Roman"/>
          <w:sz w:val="24"/>
          <w:szCs w:val="24"/>
          <w:highlight w:val="white"/>
        </w:rPr>
        <w:t>Dziekana laboratoria w ramach wydziału mogą być przekształcone w laboratoria akredytowane po uzyskaniu pozytywnej weryfikacji przeprowadzonej przez właściwą jednostkę akredytującą.</w:t>
      </w:r>
    </w:p>
    <w:p w14:paraId="3C21F89E" w14:textId="776DA9D5" w:rsidR="00D11A30" w:rsidRPr="008E5E89" w:rsidRDefault="00747D3E" w:rsidP="00AA6FF1">
      <w:pP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44FD4" w:rsidRPr="008E5E89">
        <w:rPr>
          <w:rFonts w:ascii="Times New Roman" w:eastAsia="Times New Roman" w:hAnsi="Times New Roman" w:cs="Times New Roman"/>
          <w:sz w:val="24"/>
          <w:szCs w:val="24"/>
        </w:rPr>
        <w:t>W skład Wydziału wchodzą komórki organizacyjne administracji Wydziału:</w:t>
      </w:r>
    </w:p>
    <w:p w14:paraId="7D2C0A31" w14:textId="244CA769" w:rsidR="00B53FB2" w:rsidRPr="008E5E89" w:rsidRDefault="00A64FBE" w:rsidP="00AA6FF1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z</w:t>
      </w:r>
      <w:r w:rsidR="00B53FB2" w:rsidRPr="008E5E89">
        <w:rPr>
          <w:rFonts w:ascii="Times New Roman" w:eastAsia="Times New Roman" w:hAnsi="Times New Roman" w:cs="Times New Roman"/>
          <w:sz w:val="24"/>
          <w:szCs w:val="24"/>
        </w:rPr>
        <w:t>espół ds. obsługi administracyjnej wydziału,</w:t>
      </w:r>
    </w:p>
    <w:p w14:paraId="7E4BA7C7" w14:textId="60E82F57" w:rsidR="00D11A30" w:rsidRPr="008E5E89" w:rsidRDefault="00A64FBE" w:rsidP="00AA6FF1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z</w:t>
      </w:r>
      <w:r w:rsidR="00B53FB2" w:rsidRPr="008E5E89">
        <w:rPr>
          <w:rFonts w:ascii="Times New Roman" w:eastAsia="Times New Roman" w:hAnsi="Times New Roman" w:cs="Times New Roman"/>
          <w:sz w:val="24"/>
          <w:szCs w:val="24"/>
        </w:rPr>
        <w:t>espół ds. kadr,</w:t>
      </w:r>
    </w:p>
    <w:p w14:paraId="34533E61" w14:textId="466D10D2" w:rsidR="00C74BAF" w:rsidRPr="008E5E89" w:rsidRDefault="00A64FBE" w:rsidP="00AA6FF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z</w:t>
      </w:r>
      <w:r w:rsidR="00B53FB2" w:rsidRPr="008E5E89">
        <w:rPr>
          <w:rFonts w:ascii="Times New Roman" w:eastAsia="Times New Roman" w:hAnsi="Times New Roman" w:cs="Times New Roman"/>
          <w:sz w:val="24"/>
          <w:szCs w:val="24"/>
        </w:rPr>
        <w:t>espół ds.</w:t>
      </w:r>
      <w:r w:rsidR="00C74BAF" w:rsidRPr="008E5E89">
        <w:rPr>
          <w:rFonts w:ascii="Times New Roman" w:eastAsia="Times New Roman" w:hAnsi="Times New Roman" w:cs="Times New Roman"/>
          <w:sz w:val="24"/>
          <w:szCs w:val="24"/>
        </w:rPr>
        <w:t xml:space="preserve"> finansowych,</w:t>
      </w:r>
    </w:p>
    <w:p w14:paraId="54ABE7C3" w14:textId="612B1790" w:rsidR="00C74BAF" w:rsidRPr="008E5E89" w:rsidRDefault="00A64FBE" w:rsidP="00AA6FF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z</w:t>
      </w:r>
      <w:r w:rsidR="00C74BAF" w:rsidRPr="008E5E89">
        <w:rPr>
          <w:rFonts w:ascii="Times New Roman" w:eastAsia="Times New Roman" w:hAnsi="Times New Roman" w:cs="Times New Roman"/>
          <w:sz w:val="24"/>
          <w:szCs w:val="24"/>
        </w:rPr>
        <w:t>espół ds. projektów badawczych,</w:t>
      </w:r>
    </w:p>
    <w:p w14:paraId="21927136" w14:textId="4D33CFE5" w:rsidR="00C74BAF" w:rsidRPr="008E5E89" w:rsidRDefault="00A64FBE" w:rsidP="00AA6FF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z</w:t>
      </w:r>
      <w:r w:rsidR="00C74BAF" w:rsidRPr="008E5E89">
        <w:rPr>
          <w:rFonts w:ascii="Times New Roman" w:eastAsia="Times New Roman" w:hAnsi="Times New Roman" w:cs="Times New Roman"/>
          <w:sz w:val="24"/>
          <w:szCs w:val="24"/>
        </w:rPr>
        <w:t>espół ds. zamówień publicznych</w:t>
      </w:r>
    </w:p>
    <w:p w14:paraId="1EB78C0B" w14:textId="57BB6333" w:rsidR="00C74BAF" w:rsidRPr="008E5E89" w:rsidRDefault="00A64FBE" w:rsidP="00AA6FF1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z</w:t>
      </w:r>
      <w:r w:rsidR="00C74BAF" w:rsidRPr="008E5E89">
        <w:rPr>
          <w:rFonts w:ascii="Times New Roman" w:eastAsia="Times New Roman" w:hAnsi="Times New Roman" w:cs="Times New Roman"/>
          <w:sz w:val="24"/>
          <w:szCs w:val="24"/>
        </w:rPr>
        <w:t>espół ds. aparatury i infrastruktury,</w:t>
      </w:r>
    </w:p>
    <w:p w14:paraId="37706A17" w14:textId="11D544D2" w:rsidR="00D11A30" w:rsidRPr="008E5E89" w:rsidRDefault="00A64FBE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z</w:t>
      </w:r>
      <w:r w:rsidR="00EE18F4" w:rsidRPr="008E5E89">
        <w:rPr>
          <w:rFonts w:ascii="Times New Roman" w:eastAsia="Times New Roman" w:hAnsi="Times New Roman" w:cs="Times New Roman"/>
          <w:sz w:val="24"/>
          <w:szCs w:val="24"/>
        </w:rPr>
        <w:t>espół ds. promocji i współpracy,</w:t>
      </w:r>
    </w:p>
    <w:p w14:paraId="3DBDD593" w14:textId="644C36DA" w:rsidR="00EE18F4" w:rsidRPr="008E5E89" w:rsidRDefault="00EE18F4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Dziekanat,</w:t>
      </w:r>
    </w:p>
    <w:p w14:paraId="5AE13C35" w14:textId="22124C78" w:rsidR="00EE18F4" w:rsidRPr="008E5E89" w:rsidRDefault="00EE18F4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zespół ds. obsługi procesu dydaktycznego</w:t>
      </w:r>
    </w:p>
    <w:p w14:paraId="09E1FA0F" w14:textId="717B57B0" w:rsidR="00935D6B" w:rsidRPr="008E5E89" w:rsidRDefault="00935D6B" w:rsidP="001D2667">
      <w:pPr>
        <w:pStyle w:val="Akapitzlist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Komórki organizacyjne administracji Wydziału tworzy, przekształca i likwiduje </w:t>
      </w:r>
      <w:r w:rsidR="00CE153E" w:rsidRPr="008E5E89">
        <w:rPr>
          <w:rFonts w:ascii="Times New Roman" w:eastAsia="Times New Roman" w:hAnsi="Times New Roman" w:cs="Times New Roman"/>
          <w:sz w:val="24"/>
          <w:szCs w:val="24"/>
        </w:rPr>
        <w:t xml:space="preserve">Rektor na wniosek </w:t>
      </w:r>
      <w:r w:rsidR="00F013F7" w:rsidRPr="008E5E89">
        <w:rPr>
          <w:rFonts w:ascii="Times New Roman" w:eastAsia="Times New Roman" w:hAnsi="Times New Roman" w:cs="Times New Roman"/>
          <w:sz w:val="24"/>
          <w:szCs w:val="24"/>
        </w:rPr>
        <w:t>D</w:t>
      </w:r>
      <w:r w:rsidR="00CE153E" w:rsidRPr="008E5E89">
        <w:rPr>
          <w:rFonts w:ascii="Times New Roman" w:eastAsia="Times New Roman" w:hAnsi="Times New Roman" w:cs="Times New Roman"/>
          <w:sz w:val="24"/>
          <w:szCs w:val="24"/>
        </w:rPr>
        <w:t>ziekana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E2C2B6" w14:textId="135D70E8" w:rsidR="00D11A30" w:rsidRPr="008E5E89" w:rsidRDefault="00A44FD4" w:rsidP="00747D3E">
      <w:pPr>
        <w:pStyle w:val="Akapitzlist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Nadzór nad działalnością komórek organizacyjnych administracji Wydziału sprawuje Dziekan</w:t>
      </w:r>
      <w:r w:rsidR="002B06CB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032BAF" w14:textId="6E5F3598" w:rsidR="00935D6B" w:rsidRPr="008E5E89" w:rsidRDefault="00935D6B" w:rsidP="00747D3E">
      <w:pPr>
        <w:pStyle w:val="Akapitzlist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Struktura organizacyjna Wydziału określona jest w załączniku nr </w:t>
      </w:r>
      <w:r w:rsidR="00325B39" w:rsidRPr="008E5E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do niniejszego Regulaminu.</w:t>
      </w:r>
    </w:p>
    <w:p w14:paraId="4854B7A1" w14:textId="77777777" w:rsidR="00D11A30" w:rsidRPr="008E5E89" w:rsidRDefault="00D11A30" w:rsidP="00AA6F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3FBB8" w14:textId="77777777" w:rsidR="00D11A30" w:rsidRPr="008E5E89" w:rsidRDefault="00D11A30" w:rsidP="00AA6F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0C307" w14:textId="1FA271CF" w:rsidR="00F53D3F" w:rsidRPr="008E5E89" w:rsidRDefault="00F53D3F" w:rsidP="00AA6FF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A2681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695B53EC" w14:textId="7DC02832" w:rsidR="00D11A30" w:rsidRPr="008E5E89" w:rsidRDefault="00A44FD4" w:rsidP="00AA6FF1">
      <w:pPr>
        <w:pBdr>
          <w:top w:val="nil"/>
          <w:left w:val="nil"/>
          <w:bottom w:val="nil"/>
          <w:right w:val="nil"/>
          <w:between w:val="nil"/>
        </w:pBdr>
        <w:ind w:left="11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Zarządzanie mieniem i finansami </w:t>
      </w:r>
      <w:r w:rsidR="007130C9" w:rsidRPr="008E5E89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ydziału</w:t>
      </w:r>
    </w:p>
    <w:p w14:paraId="6FAF810A" w14:textId="77777777" w:rsidR="00D11A30" w:rsidRPr="008E5E89" w:rsidRDefault="00D11A30" w:rsidP="00AA6FF1">
      <w:pPr>
        <w:pBdr>
          <w:top w:val="nil"/>
          <w:left w:val="nil"/>
          <w:bottom w:val="nil"/>
          <w:right w:val="nil"/>
          <w:between w:val="nil"/>
        </w:pBdr>
        <w:tabs>
          <w:tab w:val="left" w:pos="43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CBC97C" w14:textId="1682313D" w:rsidR="00D11A30" w:rsidRPr="008E5E89" w:rsidRDefault="00A44FD4" w:rsidP="00AA6F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Mienie Wydziału jest wydzielonym mieniem Uczelni. Mieniem i finansami Wydziału zarządza Dziekan.</w:t>
      </w:r>
    </w:p>
    <w:p w14:paraId="06FD7B3C" w14:textId="095BDF94" w:rsidR="00D11A30" w:rsidRPr="008E5E89" w:rsidRDefault="00A44FD4" w:rsidP="00AA6F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Dziekan jest odpowiedzialny za prawidłowe wykorzystanie i zabezpieczenie mienia (w tym pomieszczeń) </w:t>
      </w:r>
      <w:r w:rsidR="00D0141E" w:rsidRPr="008E5E8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ydziału oraz za </w:t>
      </w:r>
      <w:r w:rsidR="00D0141E" w:rsidRPr="008E5E89">
        <w:rPr>
          <w:rFonts w:ascii="Times New Roman" w:eastAsia="Times New Roman" w:hAnsi="Times New Roman" w:cs="Times New Roman"/>
          <w:sz w:val="24"/>
          <w:szCs w:val="24"/>
        </w:rPr>
        <w:t>zgodne z prawem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, celowe i gospodarne wydatkowanie środków finansowych pozostających w dyspozycji Wydziału.</w:t>
      </w:r>
    </w:p>
    <w:p w14:paraId="6808749C" w14:textId="77777777" w:rsidR="00895C58" w:rsidRPr="008E5E89" w:rsidRDefault="00895C58" w:rsidP="00895C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Dziekan dokonuje podziału subwencji między jednostkami organizacyjnymi Wydziału w oparciu o zasady zaopiniowane przez Radę. </w:t>
      </w:r>
    </w:p>
    <w:p w14:paraId="4B382F7A" w14:textId="6A20C33B" w:rsidR="00330B2B" w:rsidRPr="008E5E89" w:rsidRDefault="00D273B1" w:rsidP="00AC0557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Zasady podziału subwencji uwzgledniające działalność dydaktyczną i badawczą Katedr </w:t>
      </w:r>
      <w:r w:rsidR="00895C58" w:rsidRPr="008E5E89">
        <w:rPr>
          <w:rFonts w:ascii="Times New Roman" w:eastAsia="Times New Roman" w:hAnsi="Times New Roman" w:cs="Times New Roman"/>
          <w:sz w:val="24"/>
          <w:szCs w:val="24"/>
        </w:rPr>
        <w:t>są opracowywane</w:t>
      </w:r>
      <w:r w:rsidR="00330B2B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880367" w:rsidRPr="008E5E8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olegium </w:t>
      </w:r>
      <w:r w:rsidR="00880367" w:rsidRPr="008E5E8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ziekańsko-</w:t>
      </w:r>
      <w:r w:rsidR="00880367" w:rsidRPr="008E5E8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ierownicze i Komisję ds. Organizacji i Finansów.</w:t>
      </w:r>
      <w:r w:rsidR="00330B2B" w:rsidRPr="008E5E89">
        <w:rPr>
          <w:rFonts w:ascii="Times New Roman" w:eastAsia="Times New Roman" w:hAnsi="Times New Roman" w:cs="Times New Roman"/>
          <w:sz w:val="24"/>
          <w:szCs w:val="24"/>
        </w:rPr>
        <w:t xml:space="preserve"> Zasady te </w:t>
      </w:r>
      <w:r w:rsidR="000D6CF1" w:rsidRPr="008E5E89">
        <w:rPr>
          <w:rFonts w:ascii="Times New Roman" w:eastAsia="Times New Roman" w:hAnsi="Times New Roman" w:cs="Times New Roman"/>
          <w:sz w:val="24"/>
          <w:szCs w:val="24"/>
        </w:rPr>
        <w:t xml:space="preserve"> powinny być zgodne z Regulaminem Gospodarki Finansowej Politechniki Wrocławskiej</w:t>
      </w:r>
      <w:r w:rsidR="00AA0890" w:rsidRPr="008E5E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6CF1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4AA65" w14:textId="265E586F" w:rsidR="00D11A30" w:rsidRPr="008E5E89" w:rsidRDefault="00A44FD4" w:rsidP="00AA6FF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Kierownik jednostki organizacyjnej Wydziału </w:t>
      </w:r>
      <w:r w:rsidR="00240AD8" w:rsidRPr="008E5E89">
        <w:rPr>
          <w:rFonts w:ascii="Times New Roman" w:eastAsia="Times New Roman" w:hAnsi="Times New Roman" w:cs="Times New Roman"/>
          <w:sz w:val="24"/>
          <w:szCs w:val="24"/>
        </w:rPr>
        <w:t>jest odpowiedzialny</w:t>
      </w:r>
      <w:r w:rsidR="0076047F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za prawidłowe wykorzystanie i zabezpieczenie mienia (w tym pomieszczeń) </w:t>
      </w:r>
      <w:r w:rsidR="00131FFD" w:rsidRPr="008E5E8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ydziału </w:t>
      </w:r>
      <w:r w:rsidR="00131FFD" w:rsidRPr="008E5E89">
        <w:rPr>
          <w:rFonts w:ascii="Times New Roman" w:eastAsia="Times New Roman" w:hAnsi="Times New Roman" w:cs="Times New Roman"/>
          <w:sz w:val="24"/>
          <w:szCs w:val="24"/>
        </w:rPr>
        <w:t xml:space="preserve">będącego w dyspozycji tej jednostki organizacyjnej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oraz za </w:t>
      </w:r>
      <w:r w:rsidR="00131FFD" w:rsidRPr="008E5E89">
        <w:rPr>
          <w:rFonts w:ascii="Times New Roman" w:eastAsia="Times New Roman" w:hAnsi="Times New Roman" w:cs="Times New Roman"/>
          <w:sz w:val="24"/>
          <w:szCs w:val="24"/>
        </w:rPr>
        <w:t>zgodne z prawem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, celowe i gospodarne wydatkowanie środków finansowych pozostających w dyspozycji jednostki</w:t>
      </w:r>
      <w:r w:rsidR="00804049" w:rsidRPr="008E5E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98B" w:rsidRPr="008E5E89">
        <w:rPr>
          <w:rFonts w:ascii="Times New Roman" w:eastAsia="Times New Roman" w:hAnsi="Times New Roman" w:cs="Times New Roman"/>
          <w:sz w:val="24"/>
          <w:szCs w:val="24"/>
        </w:rPr>
        <w:t>dążąc do</w:t>
      </w:r>
      <w:r w:rsidR="00804049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98B" w:rsidRPr="008E5E89">
        <w:rPr>
          <w:rFonts w:ascii="Times New Roman" w:eastAsia="Times New Roman" w:hAnsi="Times New Roman" w:cs="Times New Roman"/>
          <w:sz w:val="24"/>
          <w:szCs w:val="24"/>
        </w:rPr>
        <w:t>zbilansowanego wyniku finansowego Katedry</w:t>
      </w:r>
      <w:r w:rsidR="00804049" w:rsidRPr="008E5E89">
        <w:rPr>
          <w:rFonts w:ascii="Times New Roman" w:eastAsia="Times New Roman" w:hAnsi="Times New Roman" w:cs="Times New Roman"/>
          <w:sz w:val="24"/>
          <w:szCs w:val="24"/>
        </w:rPr>
        <w:t xml:space="preserve"> na koniec każdego roku budżetowego. </w:t>
      </w:r>
    </w:p>
    <w:p w14:paraId="2AA2B50B" w14:textId="201ACC77" w:rsidR="00EC5CD5" w:rsidRPr="008E5E89" w:rsidRDefault="00EC5CD5" w:rsidP="00EC5CD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W przypadku</w:t>
      </w:r>
      <w:r w:rsidR="009578FC" w:rsidRPr="008E5E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gdy gospodarka finansowa Katedry wykazuje zadłużenie wewnętrzne, tzn. ponoszone koszty przekraczają środki będące w dyspozycji Katedry, Kierownik Katedry niezwłocznie po rozliczeniu roku finansowego przedstawia Dziekanowi program naprawczy Katedry zaopiniowany przez Radę Wydziału.</w:t>
      </w:r>
    </w:p>
    <w:p w14:paraId="60725449" w14:textId="50F93D9A" w:rsidR="00BF0996" w:rsidRPr="008E5E89" w:rsidRDefault="00A44FD4" w:rsidP="00BF09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Decyzje o przydzieleniu składników mienia jednostkom organizacyjnym Wydziału podejmuje Rektor</w:t>
      </w:r>
      <w:r w:rsidR="00FE0518" w:rsidRPr="008E5E89">
        <w:rPr>
          <w:rFonts w:ascii="Times New Roman" w:eastAsia="Times New Roman" w:hAnsi="Times New Roman" w:cs="Times New Roman"/>
          <w:sz w:val="24"/>
          <w:szCs w:val="24"/>
        </w:rPr>
        <w:t xml:space="preserve"> z własnej inicjatywy lub na wniosek Dziekana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. Dziekan dyspon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 xml:space="preserve">uje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mieniem jednostki organizacyjnej Wydziału w sposób uzgodniony z kierownikiem tej jednostki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C9FE16" w14:textId="77777777" w:rsidR="00B92CA2" w:rsidRPr="008E5E89" w:rsidRDefault="00A44FD4" w:rsidP="00B92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lastRenderedPageBreak/>
        <w:t>Wydział prowadzi gospodarkę finansową na podstawie prowizorium i budżetu Wydziału. Prowizorium i budżet są opiniowane przez Radę Wydziału i przedstawiane do zatwierdzenia Rektorowi.</w:t>
      </w:r>
    </w:p>
    <w:p w14:paraId="2232122C" w14:textId="13258310" w:rsidR="00927BAB" w:rsidRPr="008E5E89" w:rsidRDefault="00A44FD4" w:rsidP="00B92C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W przypadku niezbilansowania budżetu Wydziału Dziekan 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 xml:space="preserve">niezwłocznie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przedstawia Rektorowi program naprawczy </w:t>
      </w:r>
      <w:r w:rsidR="0076047F" w:rsidRPr="008E5E89">
        <w:rPr>
          <w:rFonts w:ascii="Times New Roman" w:eastAsia="Times New Roman" w:hAnsi="Times New Roman" w:cs="Times New Roman"/>
          <w:sz w:val="24"/>
          <w:szCs w:val="24"/>
        </w:rPr>
        <w:t xml:space="preserve">zaopiniowany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przez Radę Wydziału.</w:t>
      </w:r>
    </w:p>
    <w:p w14:paraId="7F9C588C" w14:textId="77777777" w:rsidR="00D11A30" w:rsidRPr="008E5E89" w:rsidRDefault="00D11A30" w:rsidP="00AA6F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DEE7E" w14:textId="77777777" w:rsidR="00D11A30" w:rsidRPr="008E5E89" w:rsidRDefault="00D11A30" w:rsidP="00AA6FF1">
      <w:pPr>
        <w:pBdr>
          <w:top w:val="nil"/>
          <w:left w:val="nil"/>
          <w:bottom w:val="nil"/>
          <w:right w:val="nil"/>
          <w:between w:val="nil"/>
        </w:pBdr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p w14:paraId="41953253" w14:textId="73C5C2C2" w:rsidR="00D11A30" w:rsidRPr="008E5E89" w:rsidRDefault="00A44FD4" w:rsidP="00AA6FF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A2681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13B87DA9" w14:textId="3E435BDC" w:rsidR="00D11A30" w:rsidRPr="008E5E89" w:rsidRDefault="00935D6B" w:rsidP="00AA6FF1">
      <w:pPr>
        <w:pBdr>
          <w:top w:val="nil"/>
          <w:left w:val="nil"/>
          <w:bottom w:val="nil"/>
          <w:right w:val="nil"/>
          <w:between w:val="nil"/>
        </w:pBdr>
        <w:tabs>
          <w:tab w:val="left" w:pos="435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Wydziałowy system zapewniania jakości kształcenia</w:t>
      </w:r>
    </w:p>
    <w:p w14:paraId="3927EB67" w14:textId="77777777" w:rsidR="00935D6B" w:rsidRPr="008E5E89" w:rsidRDefault="00935D6B" w:rsidP="00AA6FF1">
      <w:pPr>
        <w:pBdr>
          <w:top w:val="nil"/>
          <w:left w:val="nil"/>
          <w:bottom w:val="nil"/>
          <w:right w:val="nil"/>
          <w:between w:val="nil"/>
        </w:pBdr>
        <w:tabs>
          <w:tab w:val="left" w:pos="43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B97844" w14:textId="1AF5527C" w:rsidR="00D11A30" w:rsidRPr="008E5E89" w:rsidRDefault="00A44FD4" w:rsidP="00AA6FF1">
      <w:pPr>
        <w:numPr>
          <w:ilvl w:val="0"/>
          <w:numId w:val="2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Na Wydziale funkcjonuje wydziałowy system zapewniania jakości kształcenia (WSZJK), którego funkcjonowanie określone jest w zarządzeniu wewnętrznym w sprawie zasad funkcjonowania i organizacji Uczelnianego Systemu Zapewniania Jakości Kształcenia (USZJK) w Uczelni.</w:t>
      </w:r>
    </w:p>
    <w:p w14:paraId="11478134" w14:textId="64077D54" w:rsidR="00D11A30" w:rsidRPr="008E5E89" w:rsidRDefault="00A44FD4" w:rsidP="00AA6FF1">
      <w:pPr>
        <w:numPr>
          <w:ilvl w:val="0"/>
          <w:numId w:val="2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Nadzór nad wydziałowym systemem zapewniania jakości kształcenia sprawuje Dziekan.</w:t>
      </w:r>
    </w:p>
    <w:p w14:paraId="7F3459B7" w14:textId="77777777" w:rsidR="00D11A30" w:rsidRPr="008E5E89" w:rsidRDefault="00A44FD4" w:rsidP="00AA6FF1">
      <w:pPr>
        <w:numPr>
          <w:ilvl w:val="0"/>
          <w:numId w:val="2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W ramach funkcji i struktur WSZJK na Wydziale wyróżnia się, w szczególności:</w:t>
      </w:r>
    </w:p>
    <w:p w14:paraId="1662B9AB" w14:textId="6159CD9C" w:rsidR="00D11A30" w:rsidRPr="008E5E89" w:rsidRDefault="00C1104D" w:rsidP="00AA6FF1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A44FD4" w:rsidRPr="008E5E89">
        <w:rPr>
          <w:rFonts w:ascii="Times New Roman" w:eastAsia="Times New Roman" w:hAnsi="Times New Roman" w:cs="Times New Roman"/>
          <w:sz w:val="24"/>
          <w:szCs w:val="24"/>
        </w:rPr>
        <w:t>Wydziałową Komisję ds. Jakości Kształcenia (WKJK),</w:t>
      </w:r>
    </w:p>
    <w:p w14:paraId="277F8FFA" w14:textId="23DFEAF5" w:rsidR="00D11A30" w:rsidRPr="008E5E89" w:rsidRDefault="00A44FD4" w:rsidP="00C13E4F">
      <w:pPr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omisje 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rogramowe dla prowadzonych na wydziale kierunków studiów (KPK)</w:t>
      </w:r>
      <w:r w:rsidR="002E2C71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7D316" w14:textId="658FD7A0" w:rsidR="00D11A30" w:rsidRPr="008E5E89" w:rsidRDefault="00A44FD4" w:rsidP="00AA6FF1">
      <w:pPr>
        <w:numPr>
          <w:ilvl w:val="0"/>
          <w:numId w:val="2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Dziekan powołuje na okres swojej kadencji Wydziałową Komisję ds. Jakości Kształcenia (WKJK) po zasięgnięciu opinii Rady Wydziału. Komisja działa na rzecz zapewniania i doskonalenia jakości kształcenia na </w:t>
      </w:r>
      <w:r w:rsidR="00F013F7" w:rsidRPr="008E5E8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ydziale zgodnie z zasadami jej funkcjonowania zawartymi w USZJK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 xml:space="preserve"> oraz WSZJK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39D106" w14:textId="5A500165" w:rsidR="00D11A30" w:rsidRPr="008E5E89" w:rsidRDefault="00A44FD4" w:rsidP="00AA6FF1">
      <w:pPr>
        <w:numPr>
          <w:ilvl w:val="0"/>
          <w:numId w:val="2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Na Wydziale działają 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omisje 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rogramowe 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 xml:space="preserve">dla prowadzonych na </w:t>
      </w:r>
      <w:r w:rsidR="00F013F7" w:rsidRPr="008E5E89">
        <w:rPr>
          <w:rFonts w:ascii="Times New Roman" w:eastAsia="Times New Roman" w:hAnsi="Times New Roman" w:cs="Times New Roman"/>
          <w:sz w:val="24"/>
          <w:szCs w:val="24"/>
        </w:rPr>
        <w:t>W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>ydziale kierunków studiów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(KPK). KPK działają zgodnie z zasadami ich funkcjonowania zawartymi w USZJK</w:t>
      </w:r>
      <w:r w:rsidR="00DC60B5" w:rsidRPr="008E5E89">
        <w:rPr>
          <w:rFonts w:ascii="Times New Roman" w:eastAsia="Times New Roman" w:hAnsi="Times New Roman" w:cs="Times New Roman"/>
          <w:sz w:val="24"/>
          <w:szCs w:val="24"/>
        </w:rPr>
        <w:t xml:space="preserve"> oraz WSZJK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5C49AA" w14:textId="6F3D07D3" w:rsidR="00B92CA2" w:rsidRPr="008E5E89" w:rsidRDefault="000B3FC2" w:rsidP="00AA6FF1">
      <w:pPr>
        <w:numPr>
          <w:ilvl w:val="0"/>
          <w:numId w:val="2"/>
        </w:numPr>
        <w:ind w:left="70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Co najmniej raz w roku akademickim jedno posiedzenie</w:t>
      </w:r>
      <w:r w:rsidR="00B92CA2" w:rsidRPr="008E5E89">
        <w:rPr>
          <w:rFonts w:ascii="Times New Roman" w:eastAsia="Times New Roman" w:hAnsi="Times New Roman" w:cs="Times New Roman"/>
          <w:sz w:val="24"/>
          <w:szCs w:val="24"/>
        </w:rPr>
        <w:t xml:space="preserve"> Rad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y</w:t>
      </w:r>
      <w:r w:rsidR="00B92CA2" w:rsidRPr="008E5E89">
        <w:rPr>
          <w:rFonts w:ascii="Times New Roman" w:eastAsia="Times New Roman" w:hAnsi="Times New Roman" w:cs="Times New Roman"/>
          <w:sz w:val="24"/>
          <w:szCs w:val="24"/>
        </w:rPr>
        <w:t xml:space="preserve"> Wydziału powinn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o</w:t>
      </w:r>
      <w:r w:rsidR="00B92CA2" w:rsidRPr="008E5E89">
        <w:rPr>
          <w:rFonts w:ascii="Times New Roman" w:eastAsia="Times New Roman" w:hAnsi="Times New Roman" w:cs="Times New Roman"/>
          <w:sz w:val="24"/>
          <w:szCs w:val="24"/>
        </w:rPr>
        <w:t xml:space="preserve"> być poświęcon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2CA2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A71" w:rsidRPr="008E5E89">
        <w:rPr>
          <w:rFonts w:ascii="Times New Roman" w:eastAsia="Times New Roman" w:hAnsi="Times New Roman" w:cs="Times New Roman"/>
          <w:sz w:val="24"/>
          <w:szCs w:val="24"/>
        </w:rPr>
        <w:t xml:space="preserve">tylko </w:t>
      </w:r>
      <w:r w:rsidR="00B92CA2" w:rsidRPr="008E5E89">
        <w:rPr>
          <w:rFonts w:ascii="Times New Roman" w:eastAsia="Times New Roman" w:hAnsi="Times New Roman" w:cs="Times New Roman"/>
          <w:sz w:val="24"/>
          <w:szCs w:val="24"/>
        </w:rPr>
        <w:t>kształceniu, nowym propozycjom dydaktycznym</w:t>
      </w:r>
      <w:r w:rsidR="008F7A71" w:rsidRPr="008E5E89">
        <w:rPr>
          <w:rFonts w:ascii="Times New Roman" w:eastAsia="Times New Roman" w:hAnsi="Times New Roman" w:cs="Times New Roman"/>
          <w:sz w:val="24"/>
          <w:szCs w:val="24"/>
        </w:rPr>
        <w:t xml:space="preserve"> i problemom nurtującym dydaktykę.</w:t>
      </w:r>
    </w:p>
    <w:p w14:paraId="3B14D1CF" w14:textId="5DF8272E" w:rsidR="00D11A30" w:rsidRPr="008E5E89" w:rsidRDefault="00D11A30" w:rsidP="00AA6F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3696AAE" w14:textId="77777777" w:rsidR="00935D6B" w:rsidRPr="008E5E89" w:rsidRDefault="00935D6B" w:rsidP="00AA6FF1">
      <w:pPr>
        <w:tabs>
          <w:tab w:val="left" w:pos="43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CA2C0A" w14:textId="3B3C20C4" w:rsidR="00D11A30" w:rsidRPr="008E5E89" w:rsidRDefault="00A44FD4" w:rsidP="00AA6FF1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A2681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0608455E" w14:textId="07874316" w:rsidR="00D11A30" w:rsidRPr="008E5E89" w:rsidRDefault="00935D6B" w:rsidP="00AA6FF1">
      <w:pPr>
        <w:tabs>
          <w:tab w:val="left" w:pos="435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Pracownicy Wydziału</w:t>
      </w:r>
    </w:p>
    <w:p w14:paraId="6B25562A" w14:textId="77777777" w:rsidR="00935D6B" w:rsidRPr="008E5E89" w:rsidRDefault="00935D6B" w:rsidP="00AA6FF1">
      <w:pPr>
        <w:tabs>
          <w:tab w:val="left" w:pos="43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59D070" w14:textId="0B605BA2" w:rsidR="00D11A30" w:rsidRPr="008E5E89" w:rsidRDefault="00A44FD4" w:rsidP="00AA6FF1">
      <w:pPr>
        <w:numPr>
          <w:ilvl w:val="0"/>
          <w:numId w:val="8"/>
        </w:numPr>
        <w:ind w:left="700" w:hanging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Pracownikami Wydziału są nauczyciele akademiccy oraz pracownicy niebędący nauczycielami akademickimi.</w:t>
      </w:r>
    </w:p>
    <w:p w14:paraId="50C1135E" w14:textId="6CC6C144" w:rsidR="00D11A30" w:rsidRPr="008E5E89" w:rsidRDefault="00A44FD4" w:rsidP="00AA6FF1">
      <w:pPr>
        <w:numPr>
          <w:ilvl w:val="0"/>
          <w:numId w:val="8"/>
        </w:numPr>
        <w:ind w:left="700" w:hanging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Przełożonym </w:t>
      </w:r>
      <w:r w:rsidR="00E0160B" w:rsidRPr="008E5E89">
        <w:rPr>
          <w:rFonts w:ascii="Times New Roman" w:eastAsia="Times New Roman" w:hAnsi="Times New Roman" w:cs="Times New Roman"/>
          <w:sz w:val="24"/>
          <w:szCs w:val="24"/>
        </w:rPr>
        <w:t>pracowników Wydziału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jest Dziekan.</w:t>
      </w:r>
    </w:p>
    <w:p w14:paraId="1A10E527" w14:textId="1A5BC786" w:rsidR="00D11A30" w:rsidRPr="008E5E89" w:rsidRDefault="00A44FD4" w:rsidP="00AA6FF1">
      <w:pPr>
        <w:numPr>
          <w:ilvl w:val="0"/>
          <w:numId w:val="8"/>
        </w:numPr>
        <w:ind w:left="700" w:hanging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Bezpośrednim przełożonym </w:t>
      </w:r>
      <w:r w:rsidR="00AC77E1" w:rsidRPr="008E5E89">
        <w:rPr>
          <w:rFonts w:ascii="Times New Roman" w:eastAsia="Times New Roman" w:hAnsi="Times New Roman" w:cs="Times New Roman"/>
          <w:sz w:val="24"/>
          <w:szCs w:val="24"/>
        </w:rPr>
        <w:t>pracownika Wydziału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jest kierownik </w:t>
      </w:r>
      <w:r w:rsidR="00AC77E1" w:rsidRPr="008E5E89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jednostki</w:t>
      </w:r>
      <w:r w:rsidR="00AC77E1" w:rsidRPr="008E5E89">
        <w:rPr>
          <w:rFonts w:ascii="Times New Roman" w:eastAsia="Times New Roman" w:hAnsi="Times New Roman" w:cs="Times New Roman"/>
          <w:sz w:val="24"/>
          <w:szCs w:val="24"/>
        </w:rPr>
        <w:t>/komórki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organizacyjnej.</w:t>
      </w:r>
    </w:p>
    <w:p w14:paraId="7D854FDA" w14:textId="09A8C1F1" w:rsidR="00D11A30" w:rsidRPr="008E5E89" w:rsidRDefault="00D11A30" w:rsidP="00AA6FF1">
      <w:pPr>
        <w:tabs>
          <w:tab w:val="left" w:pos="43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24F765" w14:textId="77777777" w:rsidR="00AA6FF1" w:rsidRPr="008E5E89" w:rsidRDefault="00AA6FF1" w:rsidP="00AA6FF1">
      <w:pPr>
        <w:tabs>
          <w:tab w:val="left" w:pos="43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C196AC" w14:textId="17515A1A" w:rsidR="00AA6FF1" w:rsidRPr="008E5E89" w:rsidRDefault="00AA6FF1" w:rsidP="00AA6FF1">
      <w:pPr>
        <w:tabs>
          <w:tab w:val="left" w:pos="4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A2681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4160880C" w14:textId="639F42F1" w:rsidR="00D11A30" w:rsidRPr="008E5E89" w:rsidRDefault="00A44FD4" w:rsidP="00AA6FF1">
      <w:pPr>
        <w:tabs>
          <w:tab w:val="left" w:pos="435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5A2DFA74" w14:textId="77777777" w:rsidR="00D11A30" w:rsidRPr="008E5E89" w:rsidRDefault="00D11A30" w:rsidP="00AA6F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E1EB1" w14:textId="2AA26152" w:rsidR="00D11A30" w:rsidRPr="008E5E89" w:rsidRDefault="00A44FD4" w:rsidP="00AA6FF1">
      <w:pPr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Regulamin wchodzi w życie z dniem zatwierdzenia przez Rektora</w:t>
      </w:r>
      <w:r w:rsidR="00E764AE" w:rsidRPr="008E5E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C4D73" w14:textId="6B8301E8" w:rsidR="007130C9" w:rsidRPr="008E5E89" w:rsidRDefault="007130C9" w:rsidP="00AA6FF1">
      <w:pPr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ED223C" w14:textId="2A2CE21C" w:rsidR="007130C9" w:rsidRPr="008E5E89" w:rsidRDefault="007130C9" w:rsidP="00AA6FF1">
      <w:pPr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B0A5D" w14:textId="5857F5BC" w:rsidR="007130C9" w:rsidRPr="008E5E89" w:rsidRDefault="007130C9" w:rsidP="00AA6FF1">
      <w:pPr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B24E2" w14:textId="77777777" w:rsidR="007130C9" w:rsidRPr="008E5E89" w:rsidRDefault="007130C9" w:rsidP="00AA6FF1">
      <w:pPr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C2B04" w14:textId="77777777" w:rsidR="00D11A30" w:rsidRPr="008E5E89" w:rsidRDefault="00D11A30" w:rsidP="00AA6FF1">
      <w:pPr>
        <w:pBdr>
          <w:top w:val="nil"/>
          <w:left w:val="nil"/>
          <w:bottom w:val="nil"/>
          <w:right w:val="nil"/>
          <w:between w:val="nil"/>
        </w:pBdr>
        <w:tabs>
          <w:tab w:val="left" w:pos="435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8B182A9" w14:textId="77777777" w:rsidR="00D11A30" w:rsidRPr="008E5E89" w:rsidRDefault="00A44FD4" w:rsidP="00AA6F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Załączniki:</w:t>
      </w:r>
    </w:p>
    <w:p w14:paraId="1055249B" w14:textId="56F648E9" w:rsidR="00D11A30" w:rsidRPr="008E5E89" w:rsidRDefault="00A44FD4" w:rsidP="00AA6F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Wykaz </w:t>
      </w:r>
      <w:r w:rsidR="00342582" w:rsidRPr="008E5E89">
        <w:rPr>
          <w:rFonts w:ascii="Times New Roman" w:eastAsia="Times New Roman" w:hAnsi="Times New Roman" w:cs="Times New Roman"/>
          <w:sz w:val="24"/>
          <w:szCs w:val="24"/>
        </w:rPr>
        <w:t xml:space="preserve">i podstawowe zadania 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komisji stałych Wydziału </w:t>
      </w:r>
      <w:r w:rsidR="000C557C" w:rsidRPr="008E5E89">
        <w:rPr>
          <w:rFonts w:ascii="Times New Roman" w:eastAsia="Times New Roman" w:hAnsi="Times New Roman" w:cs="Times New Roman"/>
          <w:sz w:val="24"/>
          <w:szCs w:val="24"/>
        </w:rPr>
        <w:t xml:space="preserve">Elektroniki, Fotoniki i Mikrosystemów; </w:t>
      </w:r>
    </w:p>
    <w:p w14:paraId="69FBA994" w14:textId="77777777" w:rsidR="000C557C" w:rsidRPr="008E5E89" w:rsidRDefault="006C6EAD" w:rsidP="006C6E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Struktura organizacyjna Wydziału </w:t>
      </w:r>
      <w:r w:rsidR="000C557C" w:rsidRPr="008E5E89">
        <w:rPr>
          <w:rFonts w:ascii="Times New Roman" w:eastAsia="Times New Roman" w:hAnsi="Times New Roman" w:cs="Times New Roman"/>
          <w:sz w:val="24"/>
          <w:szCs w:val="24"/>
        </w:rPr>
        <w:t>Elektroniki, Fotoniki i Mikrosystemów.</w:t>
      </w:r>
    </w:p>
    <w:p w14:paraId="1513A701" w14:textId="77777777" w:rsidR="00991D2E" w:rsidRPr="008E5E89" w:rsidRDefault="00991D2E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C47DCF2" w14:textId="6ACB51F2" w:rsidR="000C557C" w:rsidRPr="008E5E89" w:rsidRDefault="000C557C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Załącznik nr 1</w:t>
      </w:r>
    </w:p>
    <w:p w14:paraId="358B5FAC" w14:textId="6944DB28" w:rsidR="000C557C" w:rsidRPr="008E5E89" w:rsidRDefault="000C557C" w:rsidP="00356D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Wykaz </w:t>
      </w:r>
      <w:r w:rsidR="00342582" w:rsidRPr="008E5E89">
        <w:rPr>
          <w:rFonts w:ascii="Times New Roman" w:eastAsia="Times New Roman" w:hAnsi="Times New Roman" w:cs="Times New Roman"/>
          <w:b/>
          <w:sz w:val="24"/>
          <w:szCs w:val="24"/>
        </w:rPr>
        <w:t xml:space="preserve">i podstawowe zadania </w:t>
      </w: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komisji stałych Wydziału Elektroniki, Fotoniki i Mikrosystemów</w:t>
      </w:r>
    </w:p>
    <w:p w14:paraId="68012834" w14:textId="21216086" w:rsidR="000C557C" w:rsidRPr="008E5E89" w:rsidRDefault="000C557C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880C7EE" w14:textId="713AF892" w:rsidR="000C557C" w:rsidRPr="008E5E89" w:rsidRDefault="00534A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C557C" w:rsidRPr="008E5E89">
        <w:rPr>
          <w:rFonts w:ascii="Times New Roman" w:eastAsia="Times New Roman" w:hAnsi="Times New Roman" w:cs="Times New Roman"/>
          <w:sz w:val="24"/>
          <w:szCs w:val="24"/>
        </w:rPr>
        <w:t xml:space="preserve"> Komisja ds. Organizacji i Finansów</w:t>
      </w:r>
    </w:p>
    <w:p w14:paraId="7E5EFB1C" w14:textId="462FD036" w:rsidR="009D46C3" w:rsidRPr="008E5E89" w:rsidRDefault="009D46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Podstawowe zadania:</w:t>
      </w:r>
    </w:p>
    <w:p w14:paraId="012FE169" w14:textId="77777777" w:rsidR="0091346A" w:rsidRPr="008E5E89" w:rsidRDefault="0091346A" w:rsidP="0057293C">
      <w:pPr>
        <w:pStyle w:val="Akapitzlist"/>
        <w:numPr>
          <w:ilvl w:val="0"/>
          <w:numId w:val="2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 xml:space="preserve">wstępne opiniowanie tworzenia, przekształcania i likwidacji jednostek organizacyjnych Wydziału, </w:t>
      </w:r>
    </w:p>
    <w:p w14:paraId="3CF4DD02" w14:textId="0CCC0B1D" w:rsidR="00B92CA2" w:rsidRPr="008E5E89" w:rsidRDefault="00B92CA2" w:rsidP="0057293C">
      <w:pPr>
        <w:pStyle w:val="Akapitzlist"/>
        <w:numPr>
          <w:ilvl w:val="0"/>
          <w:numId w:val="2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5B30A0" w:rsidRPr="008E5E89">
        <w:rPr>
          <w:rFonts w:ascii="Times New Roman" w:hAnsi="Times New Roman" w:cs="Times New Roman"/>
          <w:sz w:val="24"/>
          <w:szCs w:val="24"/>
        </w:rPr>
        <w:t xml:space="preserve">propozycji </w:t>
      </w:r>
      <w:r w:rsidR="002B60CA" w:rsidRPr="008E5E89">
        <w:rPr>
          <w:rFonts w:ascii="Times New Roman" w:hAnsi="Times New Roman" w:cs="Times New Roman"/>
          <w:sz w:val="24"/>
          <w:szCs w:val="24"/>
        </w:rPr>
        <w:t>zasad</w:t>
      </w:r>
      <w:r w:rsidRPr="008E5E89">
        <w:rPr>
          <w:rFonts w:ascii="Times New Roman" w:hAnsi="Times New Roman" w:cs="Times New Roman"/>
          <w:sz w:val="24"/>
          <w:szCs w:val="24"/>
        </w:rPr>
        <w:t xml:space="preserve"> </w:t>
      </w:r>
      <w:r w:rsidR="002B60CA" w:rsidRPr="008E5E89">
        <w:rPr>
          <w:rFonts w:ascii="Times New Roman" w:hAnsi="Times New Roman" w:cs="Times New Roman"/>
          <w:sz w:val="24"/>
          <w:szCs w:val="24"/>
        </w:rPr>
        <w:t>podziału</w:t>
      </w:r>
      <w:r w:rsidRPr="008E5E89">
        <w:rPr>
          <w:rFonts w:ascii="Times New Roman" w:hAnsi="Times New Roman" w:cs="Times New Roman"/>
          <w:sz w:val="24"/>
          <w:szCs w:val="24"/>
        </w:rPr>
        <w:t xml:space="preserve"> </w:t>
      </w:r>
      <w:r w:rsidR="00B75391" w:rsidRPr="008E5E89">
        <w:rPr>
          <w:rFonts w:ascii="Times New Roman" w:hAnsi="Times New Roman" w:cs="Times New Roman"/>
          <w:sz w:val="24"/>
          <w:szCs w:val="24"/>
        </w:rPr>
        <w:t>subwencji</w:t>
      </w:r>
      <w:r w:rsidRPr="008E5E89">
        <w:rPr>
          <w:rFonts w:ascii="Times New Roman" w:hAnsi="Times New Roman" w:cs="Times New Roman"/>
          <w:sz w:val="24"/>
          <w:szCs w:val="24"/>
        </w:rPr>
        <w:t xml:space="preserve"> na Wydziale</w:t>
      </w:r>
      <w:r w:rsidR="008B6743" w:rsidRPr="008E5E89">
        <w:rPr>
          <w:rFonts w:ascii="Times New Roman" w:hAnsi="Times New Roman" w:cs="Times New Roman"/>
          <w:sz w:val="24"/>
          <w:szCs w:val="24"/>
        </w:rPr>
        <w:t>,</w:t>
      </w:r>
    </w:p>
    <w:p w14:paraId="24E72F65" w14:textId="77777777" w:rsidR="0091346A" w:rsidRPr="008E5E89" w:rsidRDefault="0091346A" w:rsidP="005611D7">
      <w:pPr>
        <w:pStyle w:val="Akapitzlist"/>
        <w:numPr>
          <w:ilvl w:val="0"/>
          <w:numId w:val="2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 xml:space="preserve">wstępne opiniowanie planu rzeczowo-finansowego (budżetu) Wydziału, </w:t>
      </w:r>
    </w:p>
    <w:p w14:paraId="5FFC2D48" w14:textId="4157F04E" w:rsidR="0091346A" w:rsidRPr="008E5E89" w:rsidRDefault="0091346A" w:rsidP="0057293C">
      <w:pPr>
        <w:pStyle w:val="Akapitzlist"/>
        <w:numPr>
          <w:ilvl w:val="0"/>
          <w:numId w:val="2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opracowanie i aktualizacja regulaminu Wydziału wg wzorca ogólnouczelnianego,</w:t>
      </w:r>
    </w:p>
    <w:p w14:paraId="33538E32" w14:textId="3D29FC44" w:rsidR="009D46C3" w:rsidRPr="008E5E89" w:rsidRDefault="0091346A" w:rsidP="0057293C">
      <w:pPr>
        <w:pStyle w:val="Akapitzlist"/>
        <w:numPr>
          <w:ilvl w:val="0"/>
          <w:numId w:val="2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inne sprawy związane z obszarem działania Komisji na prośbę</w:t>
      </w:r>
      <w:r w:rsidR="00CC5836" w:rsidRPr="008E5E89">
        <w:rPr>
          <w:rFonts w:ascii="Times New Roman" w:hAnsi="Times New Roman" w:cs="Times New Roman"/>
          <w:sz w:val="24"/>
          <w:szCs w:val="24"/>
        </w:rPr>
        <w:t xml:space="preserve"> członków Komisji,</w:t>
      </w:r>
      <w:r w:rsidRPr="008E5E89">
        <w:rPr>
          <w:rFonts w:ascii="Times New Roman" w:hAnsi="Times New Roman" w:cs="Times New Roman"/>
          <w:sz w:val="24"/>
          <w:szCs w:val="24"/>
        </w:rPr>
        <w:t xml:space="preserve"> Rady Wydziału i Dziekana.</w:t>
      </w:r>
    </w:p>
    <w:p w14:paraId="0C0AE022" w14:textId="77777777" w:rsidR="00716C1F" w:rsidRPr="008E5E89" w:rsidRDefault="00716C1F" w:rsidP="0057293C">
      <w:pPr>
        <w:pStyle w:val="Akapitzlist"/>
        <w:ind w:left="714"/>
        <w:rPr>
          <w:rFonts w:ascii="Times New Roman" w:hAnsi="Times New Roman" w:cs="Times New Roman"/>
          <w:sz w:val="24"/>
          <w:szCs w:val="24"/>
        </w:rPr>
      </w:pPr>
    </w:p>
    <w:p w14:paraId="587CCBB0" w14:textId="47DC1412" w:rsidR="000C557C" w:rsidRPr="008E5E89" w:rsidRDefault="000C55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2. Komisja ds. Badań i Współpracy z Gospodarką</w:t>
      </w:r>
    </w:p>
    <w:p w14:paraId="6EDA4D80" w14:textId="11596D7D" w:rsidR="0091346A" w:rsidRPr="008E5E89" w:rsidRDefault="0091346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Podstawowe zadania:</w:t>
      </w:r>
    </w:p>
    <w:p w14:paraId="01586084" w14:textId="77777777" w:rsidR="00401EB3" w:rsidRPr="008E5E89" w:rsidRDefault="00401EB3" w:rsidP="005611D7">
      <w:pPr>
        <w:pStyle w:val="Akapitzlist"/>
        <w:numPr>
          <w:ilvl w:val="0"/>
          <w:numId w:val="24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wskazywanie propozycji badawczych kierunków działalności Wydziału,</w:t>
      </w:r>
    </w:p>
    <w:p w14:paraId="367B47A6" w14:textId="77777777" w:rsidR="00401EB3" w:rsidRPr="008E5E89" w:rsidRDefault="00401EB3" w:rsidP="0057293C">
      <w:pPr>
        <w:pStyle w:val="Akapitzlist"/>
        <w:numPr>
          <w:ilvl w:val="0"/>
          <w:numId w:val="2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monitorowanie współpracy z otoczeniem gospodarczym,</w:t>
      </w:r>
    </w:p>
    <w:p w14:paraId="32787EC7" w14:textId="77777777" w:rsidR="00401EB3" w:rsidRPr="008E5E89" w:rsidRDefault="00401EB3" w:rsidP="0057293C">
      <w:pPr>
        <w:pStyle w:val="Akapitzlist"/>
        <w:numPr>
          <w:ilvl w:val="0"/>
          <w:numId w:val="2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współpraca z Radą Społeczną Wydziału,</w:t>
      </w:r>
    </w:p>
    <w:p w14:paraId="2ECA0D82" w14:textId="36D4295F" w:rsidR="0091346A" w:rsidRPr="008E5E89" w:rsidRDefault="00401EB3" w:rsidP="0057293C">
      <w:pPr>
        <w:pStyle w:val="Akapitzlist"/>
        <w:numPr>
          <w:ilvl w:val="0"/>
          <w:numId w:val="23"/>
        </w:numPr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inne sprawy związane z obszarem działania Komisji na prośbę Rady Wydziału i Dziekana.</w:t>
      </w:r>
    </w:p>
    <w:p w14:paraId="0443EE64" w14:textId="77777777" w:rsidR="00716C1F" w:rsidRPr="008E5E89" w:rsidRDefault="00716C1F" w:rsidP="0057293C">
      <w:pPr>
        <w:pStyle w:val="Akapitzlist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318FE6F" w14:textId="5346162F" w:rsidR="000C557C" w:rsidRPr="008E5E89" w:rsidRDefault="000C55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3. Komisja ds. Rozwoju</w:t>
      </w:r>
    </w:p>
    <w:p w14:paraId="397B8911" w14:textId="17AC21E4" w:rsidR="00401EB3" w:rsidRPr="008E5E89" w:rsidRDefault="00401EB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Podstawowe zadania:</w:t>
      </w:r>
    </w:p>
    <w:p w14:paraId="107DC78A" w14:textId="77777777" w:rsidR="00401EB3" w:rsidRPr="008E5E89" w:rsidRDefault="00401EB3" w:rsidP="0057293C">
      <w:pPr>
        <w:pStyle w:val="Akapitzlist"/>
        <w:numPr>
          <w:ilvl w:val="0"/>
          <w:numId w:val="2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opracowanie koncepcji ogólnych kierunków działalności Wydziału, planu rozwoju, strategii,</w:t>
      </w:r>
    </w:p>
    <w:p w14:paraId="445CAA96" w14:textId="77777777" w:rsidR="00401EB3" w:rsidRPr="008E5E89" w:rsidRDefault="00401EB3" w:rsidP="0057293C">
      <w:pPr>
        <w:pStyle w:val="Akapitzlist"/>
        <w:numPr>
          <w:ilvl w:val="0"/>
          <w:numId w:val="2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monitorowanie realizacji planu rozwoju/strategii Wydziału,</w:t>
      </w:r>
    </w:p>
    <w:p w14:paraId="320911D6" w14:textId="77777777" w:rsidR="00401EB3" w:rsidRPr="008E5E89" w:rsidRDefault="00401EB3" w:rsidP="0057293C">
      <w:pPr>
        <w:pStyle w:val="Akapitzlist"/>
        <w:numPr>
          <w:ilvl w:val="0"/>
          <w:numId w:val="2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wstępne opiniowanie kryteriów oceny nauczycieli akademickich,</w:t>
      </w:r>
    </w:p>
    <w:p w14:paraId="20FE1450" w14:textId="35D06144" w:rsidR="00401EB3" w:rsidRPr="008E5E89" w:rsidRDefault="00401EB3" w:rsidP="0057293C">
      <w:pPr>
        <w:pStyle w:val="Akapitzlist"/>
        <w:numPr>
          <w:ilvl w:val="0"/>
          <w:numId w:val="2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 xml:space="preserve">wstępne opiniowanie wniosków o nadanie tytułów, statusów oraz </w:t>
      </w:r>
      <w:r w:rsidR="009C3B84" w:rsidRPr="008E5E89">
        <w:rPr>
          <w:rFonts w:ascii="Times New Roman" w:hAnsi="Times New Roman" w:cs="Times New Roman"/>
          <w:sz w:val="24"/>
          <w:szCs w:val="24"/>
        </w:rPr>
        <w:t xml:space="preserve">o </w:t>
      </w:r>
      <w:r w:rsidRPr="008E5E89">
        <w:rPr>
          <w:rFonts w:ascii="Times New Roman" w:hAnsi="Times New Roman" w:cs="Times New Roman"/>
          <w:sz w:val="24"/>
          <w:szCs w:val="24"/>
        </w:rPr>
        <w:t xml:space="preserve">przyznanie odznaczeń i wyróżnień określonych Statutem </w:t>
      </w:r>
      <w:r w:rsidR="00500F55" w:rsidRPr="008E5E89">
        <w:rPr>
          <w:rFonts w:ascii="Times New Roman" w:hAnsi="Times New Roman" w:cs="Times New Roman"/>
          <w:sz w:val="24"/>
          <w:szCs w:val="24"/>
        </w:rPr>
        <w:t>jak też</w:t>
      </w:r>
      <w:r w:rsidRPr="008E5E89">
        <w:rPr>
          <w:rFonts w:ascii="Times New Roman" w:hAnsi="Times New Roman" w:cs="Times New Roman"/>
          <w:sz w:val="24"/>
          <w:szCs w:val="24"/>
        </w:rPr>
        <w:t xml:space="preserve"> nagród i stypendiów ministra właściwego ds. szkolnictwa wyższego i nauki,</w:t>
      </w:r>
    </w:p>
    <w:p w14:paraId="419CF4DB" w14:textId="65AABC1F" w:rsidR="00401EB3" w:rsidRPr="008E5E89" w:rsidRDefault="00401EB3" w:rsidP="0057293C">
      <w:pPr>
        <w:pStyle w:val="Akapitzlist"/>
        <w:numPr>
          <w:ilvl w:val="0"/>
          <w:numId w:val="25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inne sprawy związane z obszarem działania Komisji na prośbę Rady Wydziału i Dziekana.</w:t>
      </w:r>
    </w:p>
    <w:p w14:paraId="534D25C2" w14:textId="77777777" w:rsidR="00716C1F" w:rsidRPr="008E5E89" w:rsidRDefault="00716C1F" w:rsidP="0057293C">
      <w:pPr>
        <w:pStyle w:val="Akapitzlist"/>
        <w:ind w:left="714"/>
        <w:rPr>
          <w:rFonts w:ascii="Times New Roman" w:hAnsi="Times New Roman" w:cs="Times New Roman"/>
          <w:sz w:val="24"/>
          <w:szCs w:val="24"/>
        </w:rPr>
      </w:pPr>
    </w:p>
    <w:p w14:paraId="0091B42E" w14:textId="1475CE25" w:rsidR="000C557C" w:rsidRPr="008E5E89" w:rsidRDefault="000C557C" w:rsidP="0057293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Komisj</w:t>
      </w:r>
      <w:r w:rsidR="00534AC9" w:rsidRPr="008E5E8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ds. Jakości Kształcenia</w:t>
      </w:r>
    </w:p>
    <w:p w14:paraId="32E2C74F" w14:textId="3A0F3D94" w:rsidR="0036636B" w:rsidRPr="008E5E89" w:rsidRDefault="003663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Podstawowe zadania:</w:t>
      </w:r>
    </w:p>
    <w:p w14:paraId="2604A0D3" w14:textId="0A8B388B" w:rsidR="00716C1F" w:rsidRPr="008E5E89" w:rsidRDefault="00716C1F" w:rsidP="0057293C">
      <w:pPr>
        <w:pStyle w:val="Akapitzlist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 xml:space="preserve">opracowanie, wdrożenie i doskonalenie metodyki monitorowania, analizy i oceny funkcjonowania </w:t>
      </w:r>
      <w:r w:rsidR="006C1DD6" w:rsidRPr="008E5E89">
        <w:rPr>
          <w:rFonts w:ascii="Times New Roman" w:hAnsi="Times New Roman" w:cs="Times New Roman"/>
          <w:sz w:val="24"/>
          <w:szCs w:val="24"/>
        </w:rPr>
        <w:t>kształcenia na Wydziale</w:t>
      </w:r>
      <w:r w:rsidRPr="008E5E89">
        <w:rPr>
          <w:rFonts w:ascii="Times New Roman" w:hAnsi="Times New Roman" w:cs="Times New Roman"/>
          <w:sz w:val="24"/>
          <w:szCs w:val="24"/>
        </w:rPr>
        <w:t>,</w:t>
      </w:r>
    </w:p>
    <w:p w14:paraId="1A9A93A0" w14:textId="79373832" w:rsidR="00716C1F" w:rsidRPr="008E5E89" w:rsidRDefault="00716C1F" w:rsidP="0057293C">
      <w:pPr>
        <w:pStyle w:val="Akapitzlist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 xml:space="preserve">monitorowanie funkcjonowania </w:t>
      </w:r>
      <w:r w:rsidR="005611D7" w:rsidRPr="008E5E89">
        <w:rPr>
          <w:rFonts w:ascii="Times New Roman" w:hAnsi="Times New Roman" w:cs="Times New Roman"/>
          <w:sz w:val="24"/>
          <w:szCs w:val="24"/>
        </w:rPr>
        <w:t>kształcenia</w:t>
      </w:r>
      <w:r w:rsidRPr="008E5E89">
        <w:rPr>
          <w:rFonts w:ascii="Times New Roman" w:hAnsi="Times New Roman" w:cs="Times New Roman"/>
          <w:sz w:val="24"/>
          <w:szCs w:val="24"/>
        </w:rPr>
        <w:t xml:space="preserve">, w tym prawidłowości przebiegu procesów kluczowych dla zapewnienia jakości kształcenia na Wydziale oraz inicjowanie procesu eliminowania nieprawidłowości w zakresie realizacji procesu kształcenia na </w:t>
      </w:r>
      <w:r w:rsidR="00F013F7" w:rsidRPr="008E5E89">
        <w:rPr>
          <w:rFonts w:ascii="Times New Roman" w:hAnsi="Times New Roman" w:cs="Times New Roman"/>
          <w:sz w:val="24"/>
          <w:szCs w:val="24"/>
        </w:rPr>
        <w:t>W</w:t>
      </w:r>
      <w:r w:rsidRPr="008E5E89">
        <w:rPr>
          <w:rFonts w:ascii="Times New Roman" w:hAnsi="Times New Roman" w:cs="Times New Roman"/>
          <w:sz w:val="24"/>
          <w:szCs w:val="24"/>
        </w:rPr>
        <w:t xml:space="preserve">ydziale i w Szkole Doktorskiej; </w:t>
      </w:r>
    </w:p>
    <w:p w14:paraId="371E13DA" w14:textId="64903249" w:rsidR="00716C1F" w:rsidRPr="008E5E89" w:rsidRDefault="00716C1F" w:rsidP="0057293C">
      <w:pPr>
        <w:pStyle w:val="Akapitzlist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 xml:space="preserve">analiza i ocena funkcjonowania Komisji oraz przygotowanie rocznego raportu w tym względzie za dany rok akademicki w terminie do końca listopada następnego roku </w:t>
      </w:r>
      <w:r w:rsidRPr="008E5E89">
        <w:rPr>
          <w:rFonts w:ascii="Times New Roman" w:hAnsi="Times New Roman" w:cs="Times New Roman"/>
          <w:sz w:val="24"/>
          <w:szCs w:val="24"/>
        </w:rPr>
        <w:lastRenderedPageBreak/>
        <w:t xml:space="preserve">akademickiego (w roku akademickim będącym ostatnim w kadencji – do końca czerwca tego roku akademickiego) wraz z rekomendacjami działań doskonalących w zakresie zapewniania jakości kształcenia i przekazanie ich </w:t>
      </w:r>
      <w:r w:rsidR="00F013F7" w:rsidRPr="008E5E89">
        <w:rPr>
          <w:rFonts w:ascii="Times New Roman" w:hAnsi="Times New Roman" w:cs="Times New Roman"/>
          <w:sz w:val="24"/>
          <w:szCs w:val="24"/>
        </w:rPr>
        <w:t>D</w:t>
      </w:r>
      <w:r w:rsidR="009C3B84" w:rsidRPr="008E5E89">
        <w:rPr>
          <w:rFonts w:ascii="Times New Roman" w:hAnsi="Times New Roman" w:cs="Times New Roman"/>
          <w:sz w:val="24"/>
          <w:szCs w:val="24"/>
        </w:rPr>
        <w:t>ziekanowi oraz,</w:t>
      </w:r>
      <w:r w:rsidRPr="008E5E89">
        <w:rPr>
          <w:rFonts w:ascii="Times New Roman" w:hAnsi="Times New Roman" w:cs="Times New Roman"/>
          <w:sz w:val="24"/>
          <w:szCs w:val="24"/>
        </w:rPr>
        <w:t xml:space="preserve"> po pozytywnym zaopiniowaniu przez </w:t>
      </w:r>
      <w:r w:rsidR="00F013F7" w:rsidRPr="008E5E89">
        <w:rPr>
          <w:rFonts w:ascii="Times New Roman" w:hAnsi="Times New Roman" w:cs="Times New Roman"/>
          <w:sz w:val="24"/>
          <w:szCs w:val="24"/>
        </w:rPr>
        <w:t>R</w:t>
      </w:r>
      <w:r w:rsidRPr="008E5E89">
        <w:rPr>
          <w:rFonts w:ascii="Times New Roman" w:hAnsi="Times New Roman" w:cs="Times New Roman"/>
          <w:sz w:val="24"/>
          <w:szCs w:val="24"/>
        </w:rPr>
        <w:t xml:space="preserve">adę </w:t>
      </w:r>
      <w:r w:rsidR="00F013F7" w:rsidRPr="008E5E89">
        <w:rPr>
          <w:rFonts w:ascii="Times New Roman" w:hAnsi="Times New Roman" w:cs="Times New Roman"/>
          <w:sz w:val="24"/>
          <w:szCs w:val="24"/>
        </w:rPr>
        <w:t>W</w:t>
      </w:r>
      <w:r w:rsidRPr="008E5E89">
        <w:rPr>
          <w:rFonts w:ascii="Times New Roman" w:hAnsi="Times New Roman" w:cs="Times New Roman"/>
          <w:sz w:val="24"/>
          <w:szCs w:val="24"/>
        </w:rPr>
        <w:t>ydziału</w:t>
      </w:r>
      <w:r w:rsidR="00F013F7" w:rsidRPr="008E5E89">
        <w:rPr>
          <w:rFonts w:ascii="Times New Roman" w:hAnsi="Times New Roman" w:cs="Times New Roman"/>
          <w:sz w:val="24"/>
          <w:szCs w:val="24"/>
        </w:rPr>
        <w:t>,</w:t>
      </w:r>
      <w:r w:rsidRPr="008E5E89">
        <w:rPr>
          <w:rFonts w:ascii="Times New Roman" w:hAnsi="Times New Roman" w:cs="Times New Roman"/>
          <w:sz w:val="24"/>
          <w:szCs w:val="24"/>
        </w:rPr>
        <w:t xml:space="preserve"> Przewodniczącemu Rady ds. Jakości Kształcenia nie później niż do końca grudnia (w roku akademickim będącym ostatnim w kadencji do końca lipca tego roku akademickiego),</w:t>
      </w:r>
    </w:p>
    <w:p w14:paraId="17EC6AEA" w14:textId="66404AA7" w:rsidR="00716C1F" w:rsidRPr="008E5E89" w:rsidRDefault="00716C1F" w:rsidP="0057293C">
      <w:pPr>
        <w:pStyle w:val="Akapitzlist"/>
        <w:numPr>
          <w:ilvl w:val="0"/>
          <w:numId w:val="2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 xml:space="preserve">przygotowywanie z inicjatywy własnej albo na wniosek </w:t>
      </w:r>
      <w:r w:rsidR="00F013F7" w:rsidRPr="008E5E89">
        <w:rPr>
          <w:rFonts w:ascii="Times New Roman" w:hAnsi="Times New Roman" w:cs="Times New Roman"/>
          <w:sz w:val="24"/>
          <w:szCs w:val="24"/>
        </w:rPr>
        <w:t>D</w:t>
      </w:r>
      <w:r w:rsidRPr="008E5E89">
        <w:rPr>
          <w:rFonts w:ascii="Times New Roman" w:hAnsi="Times New Roman" w:cs="Times New Roman"/>
          <w:sz w:val="24"/>
          <w:szCs w:val="24"/>
        </w:rPr>
        <w:t>ziekana propozycji rozwiązań (rekomendacji, wytycznych lub procedur) w zakresie zapewniania jakości kształcenia, a zwłaszcza w zakresie doskonalenia procesów kluczowych dla zapewnienia jakości kształcenia na Wydziale.</w:t>
      </w:r>
    </w:p>
    <w:p w14:paraId="75BA2729" w14:textId="202578B2" w:rsidR="00716C1F" w:rsidRPr="008E5E89" w:rsidRDefault="00B94C1B" w:rsidP="00B94C1B">
      <w:pPr>
        <w:pBdr>
          <w:top w:val="nil"/>
          <w:left w:val="nil"/>
          <w:bottom w:val="nil"/>
          <w:right w:val="nil"/>
          <w:between w:val="nil"/>
        </w:pBdr>
        <w:tabs>
          <w:tab w:val="left" w:pos="308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0CDC76" w14:textId="254FBFAB" w:rsidR="00D23F40" w:rsidRPr="008E5E89" w:rsidRDefault="00D23F40" w:rsidP="0057293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Komisj</w:t>
      </w:r>
      <w:r w:rsidR="00500F55" w:rsidRPr="008E5E8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Programow</w:t>
      </w:r>
      <w:r w:rsidR="00500F55" w:rsidRPr="008E5E8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Kierunk</w:t>
      </w:r>
      <w:r w:rsidR="00500F55" w:rsidRPr="008E5E89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A2117A" w:rsidRPr="008E5E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2972A8" w14:textId="4321202C" w:rsidR="00D23F40" w:rsidRPr="008E5E89" w:rsidRDefault="00D23F40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Podstawowe zadania:</w:t>
      </w:r>
    </w:p>
    <w:p w14:paraId="7A53BA5E" w14:textId="3831186C" w:rsidR="00657F18" w:rsidRPr="008E5E89" w:rsidRDefault="00657F18" w:rsidP="0057293C">
      <w:pPr>
        <w:pStyle w:val="Akapitzlist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współpraca z Wydziałową Komisją ds. Jakości Kształcenia</w:t>
      </w:r>
      <w:r w:rsidR="00F013F7" w:rsidRPr="008E5E89">
        <w:rPr>
          <w:rFonts w:ascii="Times New Roman" w:hAnsi="Times New Roman" w:cs="Times New Roman"/>
          <w:sz w:val="24"/>
          <w:szCs w:val="24"/>
        </w:rPr>
        <w:t>,</w:t>
      </w:r>
    </w:p>
    <w:p w14:paraId="365B9A62" w14:textId="65521A23" w:rsidR="00664952" w:rsidRPr="008E5E89" w:rsidRDefault="00657F18" w:rsidP="0057293C">
      <w:pPr>
        <w:pStyle w:val="Akapitzlist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t</w:t>
      </w:r>
      <w:r w:rsidR="00664952" w:rsidRPr="008E5E89">
        <w:rPr>
          <w:rFonts w:ascii="Times New Roman" w:hAnsi="Times New Roman" w:cs="Times New Roman"/>
          <w:sz w:val="24"/>
          <w:szCs w:val="24"/>
        </w:rPr>
        <w:t>worzenie</w:t>
      </w:r>
      <w:r w:rsidRPr="008E5E89">
        <w:rPr>
          <w:rFonts w:ascii="Times New Roman" w:hAnsi="Times New Roman" w:cs="Times New Roman"/>
          <w:sz w:val="24"/>
          <w:szCs w:val="24"/>
        </w:rPr>
        <w:t>, udoskonalanie</w:t>
      </w:r>
      <w:r w:rsidR="00664952" w:rsidRPr="008E5E89">
        <w:rPr>
          <w:rFonts w:ascii="Times New Roman" w:hAnsi="Times New Roman" w:cs="Times New Roman"/>
          <w:sz w:val="24"/>
          <w:szCs w:val="24"/>
        </w:rPr>
        <w:t xml:space="preserve"> i modyfikowanie programów studiów pierwszego i/lub drugiego stopnia</w:t>
      </w:r>
      <w:r w:rsidRPr="008E5E89">
        <w:rPr>
          <w:rFonts w:ascii="Times New Roman" w:hAnsi="Times New Roman" w:cs="Times New Roman"/>
          <w:sz w:val="24"/>
          <w:szCs w:val="24"/>
        </w:rPr>
        <w:t xml:space="preserve"> zgodnie z obowiązującymi przepisami</w:t>
      </w:r>
      <w:r w:rsidR="00664952" w:rsidRPr="008E5E89">
        <w:rPr>
          <w:rFonts w:ascii="Times New Roman" w:hAnsi="Times New Roman" w:cs="Times New Roman"/>
          <w:sz w:val="24"/>
          <w:szCs w:val="24"/>
        </w:rPr>
        <w:t>,</w:t>
      </w:r>
    </w:p>
    <w:p w14:paraId="19C1A4C8" w14:textId="50BFC7AC" w:rsidR="00657F18" w:rsidRPr="008E5E89" w:rsidRDefault="00657F18" w:rsidP="0057293C">
      <w:pPr>
        <w:pStyle w:val="Akapitzlist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dokonywanie przeglądu programów studiów w zakresie</w:t>
      </w:r>
      <w:r w:rsidR="003460D3" w:rsidRPr="008E5E89">
        <w:rPr>
          <w:rFonts w:ascii="Times New Roman" w:hAnsi="Times New Roman" w:cs="Times New Roman"/>
          <w:sz w:val="24"/>
          <w:szCs w:val="24"/>
        </w:rPr>
        <w:t xml:space="preserve"> dorobku dydaktyczno-badawczego nauczycieli prowadzących zająca dydaktyczne oraz merytorycznych treści prowadzanych zajęć i ich aktualności, </w:t>
      </w:r>
    </w:p>
    <w:p w14:paraId="3F82A07F" w14:textId="4B7CE619" w:rsidR="00657F18" w:rsidRPr="008E5E89" w:rsidRDefault="00657F18" w:rsidP="0057293C">
      <w:pPr>
        <w:pStyle w:val="Akapitzlist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 xml:space="preserve">opiniowanie limitów miejsc rekrutacyjnych na studia prowadzone na </w:t>
      </w:r>
      <w:r w:rsidR="00F013F7" w:rsidRPr="008E5E89">
        <w:rPr>
          <w:rFonts w:ascii="Times New Roman" w:hAnsi="Times New Roman" w:cs="Times New Roman"/>
          <w:sz w:val="24"/>
          <w:szCs w:val="24"/>
        </w:rPr>
        <w:t>W</w:t>
      </w:r>
      <w:r w:rsidRPr="008E5E89">
        <w:rPr>
          <w:rFonts w:ascii="Times New Roman" w:hAnsi="Times New Roman" w:cs="Times New Roman"/>
          <w:sz w:val="24"/>
          <w:szCs w:val="24"/>
        </w:rPr>
        <w:t>ydziale,</w:t>
      </w:r>
    </w:p>
    <w:p w14:paraId="733E81CF" w14:textId="361F80BE" w:rsidR="00664952" w:rsidRPr="008E5E89" w:rsidRDefault="00664952" w:rsidP="0057293C">
      <w:pPr>
        <w:pStyle w:val="Akapitzlist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analizowanie opinii pracodawców, studentów i nauczycieli akademickich w celu doskonalenia programów studiów pierwszego i/lub drugiego stopnia</w:t>
      </w:r>
      <w:r w:rsidR="00AC2F96" w:rsidRPr="008E5E89">
        <w:rPr>
          <w:rFonts w:ascii="Times New Roman" w:hAnsi="Times New Roman" w:cs="Times New Roman"/>
          <w:sz w:val="24"/>
          <w:szCs w:val="24"/>
        </w:rPr>
        <w:t>,</w:t>
      </w:r>
    </w:p>
    <w:p w14:paraId="4006C4BB" w14:textId="6763BCC3" w:rsidR="00664952" w:rsidRPr="008E5E89" w:rsidRDefault="00664952" w:rsidP="0057293C">
      <w:pPr>
        <w:pStyle w:val="Akapitzlist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zatwierdzanie tematów prac dyplomowych dla studiów pierwszego i/lub drugiego stopnia</w:t>
      </w:r>
      <w:r w:rsidR="00291B5E" w:rsidRPr="008E5E89">
        <w:rPr>
          <w:rFonts w:ascii="Times New Roman" w:hAnsi="Times New Roman" w:cs="Times New Roman"/>
          <w:sz w:val="24"/>
          <w:szCs w:val="24"/>
        </w:rPr>
        <w:t>,</w:t>
      </w:r>
    </w:p>
    <w:p w14:paraId="784D7887" w14:textId="02E58EE5" w:rsidR="003460D3" w:rsidRPr="008E5E89" w:rsidRDefault="003460D3" w:rsidP="0057293C">
      <w:pPr>
        <w:pStyle w:val="Akapitzlist"/>
        <w:numPr>
          <w:ilvl w:val="0"/>
          <w:numId w:val="2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>opracowanie i aktualizacja zestawów zagadnień na egzamin dyplomowy,</w:t>
      </w:r>
    </w:p>
    <w:p w14:paraId="4BDFCDE0" w14:textId="11942979" w:rsidR="00291B5E" w:rsidRPr="008E5E89" w:rsidRDefault="00291B5E" w:rsidP="003460D3">
      <w:pPr>
        <w:pStyle w:val="Akapitzlist"/>
        <w:numPr>
          <w:ilvl w:val="0"/>
          <w:numId w:val="2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8E5E89">
        <w:rPr>
          <w:rFonts w:ascii="Times New Roman" w:hAnsi="Times New Roman" w:cs="Times New Roman"/>
          <w:sz w:val="24"/>
          <w:szCs w:val="24"/>
        </w:rPr>
        <w:t xml:space="preserve">inne sprawy związane z obszarem działania Komisji na prośbę Rady Wydziału i </w:t>
      </w:r>
      <w:r w:rsidR="00F013F7" w:rsidRPr="008E5E89">
        <w:rPr>
          <w:rFonts w:ascii="Times New Roman" w:hAnsi="Times New Roman" w:cs="Times New Roman"/>
          <w:sz w:val="24"/>
          <w:szCs w:val="24"/>
        </w:rPr>
        <w:t>D</w:t>
      </w:r>
      <w:r w:rsidRPr="008E5E89">
        <w:rPr>
          <w:rFonts w:ascii="Times New Roman" w:hAnsi="Times New Roman" w:cs="Times New Roman"/>
          <w:sz w:val="24"/>
          <w:szCs w:val="24"/>
        </w:rPr>
        <w:t>ziekana.</w:t>
      </w:r>
    </w:p>
    <w:p w14:paraId="5BA8B35B" w14:textId="2846E2BD" w:rsidR="00716C1F" w:rsidRPr="008E5E89" w:rsidRDefault="00716C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2753112" w14:textId="50DB4C22" w:rsidR="00D23F40" w:rsidRPr="008E5E89" w:rsidRDefault="00D23F40" w:rsidP="0057293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Komisja Wyborcza</w:t>
      </w:r>
    </w:p>
    <w:p w14:paraId="43EC22B4" w14:textId="2F6A3426" w:rsidR="000A1D00" w:rsidRPr="008E5E89" w:rsidRDefault="000A1D00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Podstawowe zadania:</w:t>
      </w:r>
    </w:p>
    <w:p w14:paraId="080492B1" w14:textId="10A6087C" w:rsidR="00D23F40" w:rsidRPr="008E5E89" w:rsidRDefault="00AC2F96" w:rsidP="0057293C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współpraca z Uczelnianą Komisją Wyborczą,</w:t>
      </w:r>
    </w:p>
    <w:p w14:paraId="694830A1" w14:textId="2FAD6C21" w:rsidR="00AC2F96" w:rsidRPr="008E5E89" w:rsidRDefault="00AC2F96" w:rsidP="0057293C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ustalenie szczegółowego terminarza wyborów,</w:t>
      </w:r>
    </w:p>
    <w:p w14:paraId="2B1A058B" w14:textId="47A8F25E" w:rsidR="00AC2F96" w:rsidRPr="008E5E89" w:rsidRDefault="00AC2F96" w:rsidP="0057293C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przeprowadzenie wyborów</w:t>
      </w:r>
      <w:r w:rsidR="00CB3C1A" w:rsidRPr="008E5E89">
        <w:rPr>
          <w:rFonts w:ascii="Times New Roman" w:eastAsia="Times New Roman" w:hAnsi="Times New Roman" w:cs="Times New Roman"/>
          <w:sz w:val="24"/>
          <w:szCs w:val="24"/>
        </w:rPr>
        <w:t xml:space="preserve"> zgodnie z zasadami przeprowadzenia wyborów określonymi w Statucie Politechniki Wrocławskiej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F5B2017" w14:textId="6F79059E" w:rsidR="00AC2F96" w:rsidRPr="008E5E89" w:rsidRDefault="00AC2F96" w:rsidP="0057293C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zabezpieczenie dokumentacji wyborczej,</w:t>
      </w:r>
    </w:p>
    <w:p w14:paraId="10D96D72" w14:textId="7C07B901" w:rsidR="00AC2F96" w:rsidRPr="008E5E89" w:rsidRDefault="00AC2F96" w:rsidP="0057293C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przeprowadzenie głosowań indykacyjnych dotyczących kandydatów na Rektora i </w:t>
      </w:r>
      <w:r w:rsidR="00F013F7" w:rsidRPr="008E5E8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ziekana.</w:t>
      </w:r>
    </w:p>
    <w:p w14:paraId="504475C8" w14:textId="77777777" w:rsidR="00AC2F96" w:rsidRPr="008E5E89" w:rsidRDefault="00AC2F9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52F2B1EA" w14:textId="439D092C" w:rsidR="00D23F40" w:rsidRPr="008E5E89" w:rsidRDefault="00D23F40" w:rsidP="0057293C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Komisja Oceniająca</w:t>
      </w:r>
    </w:p>
    <w:p w14:paraId="4BE0043F" w14:textId="77777777" w:rsidR="00D23F40" w:rsidRPr="008E5E89" w:rsidRDefault="00D23F40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>Podstawowe zadania:</w:t>
      </w:r>
    </w:p>
    <w:p w14:paraId="51F163CC" w14:textId="47CD2AA3" w:rsidR="00D23F40" w:rsidRPr="008E5E89" w:rsidRDefault="00D23F40" w:rsidP="0057293C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przygotowanie opinii w sprawie zatwierdzenia przez </w:t>
      </w:r>
      <w:r w:rsidR="00F013F7" w:rsidRPr="008E5E8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ziekana ocen wystawionych przez inne osoby oceniające na </w:t>
      </w:r>
      <w:r w:rsidR="00A47E14" w:rsidRPr="008E5E8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ydziale,</w:t>
      </w:r>
    </w:p>
    <w:p w14:paraId="315B2F80" w14:textId="366ECE4F" w:rsidR="00716C1F" w:rsidRPr="008E5E89" w:rsidRDefault="00D23F40" w:rsidP="0057293C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rozpatrywanie w ramach </w:t>
      </w:r>
      <w:r w:rsidR="00EA44A5" w:rsidRPr="008E5E8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ydziału zastrzeżeń nauczycieli akademickich od otrzymanej przez nich oceny, z </w:t>
      </w:r>
      <w:r w:rsidR="00A47E14" w:rsidRPr="008E5E89">
        <w:rPr>
          <w:rFonts w:ascii="Times New Roman" w:eastAsia="Times New Roman" w:hAnsi="Times New Roman" w:cs="Times New Roman"/>
          <w:sz w:val="24"/>
          <w:szCs w:val="24"/>
        </w:rPr>
        <w:t>wyłączeniem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 xml:space="preserve"> ocen wystawianych przez </w:t>
      </w:r>
      <w:r w:rsidR="00F013F7" w:rsidRPr="008E5E8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E5E89">
        <w:rPr>
          <w:rFonts w:ascii="Times New Roman" w:eastAsia="Times New Roman" w:hAnsi="Times New Roman" w:cs="Times New Roman"/>
          <w:sz w:val="24"/>
          <w:szCs w:val="24"/>
        </w:rPr>
        <w:t>ziekana.</w:t>
      </w:r>
    </w:p>
    <w:p w14:paraId="15E2934F" w14:textId="121933DF" w:rsidR="00716C1F" w:rsidRPr="008E5E89" w:rsidRDefault="00716C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BE7B765" w14:textId="5A843C61" w:rsidR="00684AB4" w:rsidRPr="008E5E89" w:rsidRDefault="00684A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E0D2D22" w14:textId="31BFB602" w:rsidR="005423B6" w:rsidRPr="008E5E89" w:rsidRDefault="005423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2B63EB0" w14:textId="77777777" w:rsidR="005423B6" w:rsidRPr="008E5E89" w:rsidRDefault="005423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D88FAE" w14:textId="77777777" w:rsidR="00684AB4" w:rsidRPr="008E5E89" w:rsidRDefault="00684A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6353CC3" w14:textId="11B0A256" w:rsidR="007A0816" w:rsidRPr="008E5E89" w:rsidRDefault="007A0816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2</w:t>
      </w:r>
    </w:p>
    <w:p w14:paraId="40506A59" w14:textId="64D724C7" w:rsidR="007A0816" w:rsidRPr="008E5E89" w:rsidRDefault="007A0816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b/>
          <w:sz w:val="24"/>
          <w:szCs w:val="24"/>
        </w:rPr>
        <w:t>Struktura organizacyjna Wydziału Elektroniki, Fotoniki i Mikrosystemów</w:t>
      </w:r>
    </w:p>
    <w:p w14:paraId="2CAAC8FA" w14:textId="09CAAF64" w:rsidR="00C25510" w:rsidRPr="008E5E89" w:rsidRDefault="00C25510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FB7382A" w14:textId="1B35F0C3" w:rsidR="00C25510" w:rsidRPr="008E5E89" w:rsidRDefault="00684AB4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E5E8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674533" wp14:editId="26A30BF5">
            <wp:extent cx="6039641" cy="343092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85" cy="3437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38016" w14:textId="77777777" w:rsidR="000C557C" w:rsidRPr="008E5E89" w:rsidRDefault="000C557C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2CADCAC" w14:textId="1F2F3CE1" w:rsidR="006C6EAD" w:rsidRPr="008E5E89" w:rsidRDefault="006C6EAD" w:rsidP="005729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40D835A2" w14:textId="77777777" w:rsidR="006C6EAD" w:rsidRPr="008E5E89" w:rsidRDefault="006C6EAD" w:rsidP="006C6EAD">
      <w:pPr>
        <w:pBdr>
          <w:top w:val="nil"/>
          <w:left w:val="nil"/>
          <w:bottom w:val="nil"/>
          <w:right w:val="nil"/>
          <w:between w:val="nil"/>
        </w:pBdr>
        <w:ind w:left="767"/>
        <w:rPr>
          <w:rFonts w:ascii="Times New Roman" w:eastAsia="Times New Roman" w:hAnsi="Times New Roman" w:cs="Times New Roman"/>
          <w:sz w:val="24"/>
          <w:szCs w:val="24"/>
        </w:rPr>
      </w:pPr>
    </w:p>
    <w:p w14:paraId="561B55F8" w14:textId="77777777" w:rsidR="00D11A30" w:rsidRPr="008E5E89" w:rsidRDefault="00D11A30" w:rsidP="00AA6F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sectPr w:rsidR="00D11A30" w:rsidRPr="008E5E89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6B0BFF" w16cid:durableId="256445D0"/>
  <w16cid:commentId w16cid:paraId="7E75B6D1" w16cid:durableId="256445D1"/>
  <w16cid:commentId w16cid:paraId="5A1D3C8C" w16cid:durableId="256446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D013" w14:textId="77777777" w:rsidR="00BE1AAE" w:rsidRDefault="00BE1AAE">
      <w:r>
        <w:separator/>
      </w:r>
    </w:p>
  </w:endnote>
  <w:endnote w:type="continuationSeparator" w:id="0">
    <w:p w14:paraId="6942382A" w14:textId="77777777" w:rsidR="00BE1AAE" w:rsidRDefault="00BE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1474B" w14:textId="28ECBDC6" w:rsidR="00D11A30" w:rsidRDefault="00A44F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1026D0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5208EDA0" w14:textId="77777777" w:rsidR="00D11A30" w:rsidRDefault="00D11A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64219" w14:textId="77777777" w:rsidR="00BE1AAE" w:rsidRDefault="00BE1AAE">
      <w:r>
        <w:separator/>
      </w:r>
    </w:p>
  </w:footnote>
  <w:footnote w:type="continuationSeparator" w:id="0">
    <w:p w14:paraId="676B7FDF" w14:textId="77777777" w:rsidR="00BE1AAE" w:rsidRDefault="00BE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446D" w14:textId="77777777" w:rsidR="00D11A30" w:rsidRDefault="00D11A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D2D"/>
    <w:multiLevelType w:val="multilevel"/>
    <w:tmpl w:val="5BAC50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A42D0"/>
    <w:multiLevelType w:val="hybridMultilevel"/>
    <w:tmpl w:val="BF46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91067"/>
    <w:multiLevelType w:val="hybridMultilevel"/>
    <w:tmpl w:val="B19675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8E547C"/>
    <w:multiLevelType w:val="multilevel"/>
    <w:tmpl w:val="C1E055E8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D657CD7"/>
    <w:multiLevelType w:val="multilevel"/>
    <w:tmpl w:val="128E3C8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B731B6"/>
    <w:multiLevelType w:val="multilevel"/>
    <w:tmpl w:val="7A4A046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8033FF"/>
    <w:multiLevelType w:val="hybridMultilevel"/>
    <w:tmpl w:val="332A5BE0"/>
    <w:lvl w:ilvl="0" w:tplc="612A1F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6491542"/>
    <w:multiLevelType w:val="multilevel"/>
    <w:tmpl w:val="B3C64D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A6B2A82"/>
    <w:multiLevelType w:val="multilevel"/>
    <w:tmpl w:val="DBC6B5B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1B3AEA"/>
    <w:multiLevelType w:val="multilevel"/>
    <w:tmpl w:val="DFA6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34106"/>
    <w:multiLevelType w:val="multilevel"/>
    <w:tmpl w:val="347860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341A6A"/>
    <w:multiLevelType w:val="hybridMultilevel"/>
    <w:tmpl w:val="68BC5D9C"/>
    <w:lvl w:ilvl="0" w:tplc="08561B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AA5ACD"/>
    <w:multiLevelType w:val="multilevel"/>
    <w:tmpl w:val="721C200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CA66AC"/>
    <w:multiLevelType w:val="multilevel"/>
    <w:tmpl w:val="2F74F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64398"/>
    <w:multiLevelType w:val="hybridMultilevel"/>
    <w:tmpl w:val="C49C3A0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82A0AD2"/>
    <w:multiLevelType w:val="hybridMultilevel"/>
    <w:tmpl w:val="76FE87C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41962B2"/>
    <w:multiLevelType w:val="hybridMultilevel"/>
    <w:tmpl w:val="1248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22240"/>
    <w:multiLevelType w:val="multilevel"/>
    <w:tmpl w:val="311A0DE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7AF798D"/>
    <w:multiLevelType w:val="multilevel"/>
    <w:tmpl w:val="347860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E44D5A"/>
    <w:multiLevelType w:val="multilevel"/>
    <w:tmpl w:val="790ADA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20" w15:restartNumberingAfterBreak="0">
    <w:nsid w:val="3ADE1C8B"/>
    <w:multiLevelType w:val="multilevel"/>
    <w:tmpl w:val="50CE46E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3A66F69"/>
    <w:multiLevelType w:val="hybridMultilevel"/>
    <w:tmpl w:val="A050C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32C9"/>
    <w:multiLevelType w:val="multilevel"/>
    <w:tmpl w:val="2A18663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4AD46300"/>
    <w:multiLevelType w:val="hybridMultilevel"/>
    <w:tmpl w:val="7AC2E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B40EF"/>
    <w:multiLevelType w:val="multilevel"/>
    <w:tmpl w:val="BC800912"/>
    <w:lvl w:ilvl="0">
      <w:start w:val="1"/>
      <w:numFmt w:val="decimal"/>
      <w:lvlText w:val="%1)"/>
      <w:lvlJc w:val="left"/>
      <w:pPr>
        <w:ind w:left="767" w:hanging="360"/>
      </w:pPr>
    </w:lvl>
    <w:lvl w:ilvl="1">
      <w:start w:val="1"/>
      <w:numFmt w:val="lowerLetter"/>
      <w:lvlText w:val="%2."/>
      <w:lvlJc w:val="left"/>
      <w:pPr>
        <w:ind w:left="1487" w:hanging="360"/>
      </w:pPr>
    </w:lvl>
    <w:lvl w:ilvl="2">
      <w:start w:val="1"/>
      <w:numFmt w:val="lowerRoman"/>
      <w:lvlText w:val="%3."/>
      <w:lvlJc w:val="right"/>
      <w:pPr>
        <w:ind w:left="2207" w:hanging="180"/>
      </w:pPr>
    </w:lvl>
    <w:lvl w:ilvl="3">
      <w:start w:val="1"/>
      <w:numFmt w:val="decimal"/>
      <w:lvlText w:val="%4."/>
      <w:lvlJc w:val="left"/>
      <w:pPr>
        <w:ind w:left="2927" w:hanging="360"/>
      </w:pPr>
    </w:lvl>
    <w:lvl w:ilvl="4">
      <w:start w:val="1"/>
      <w:numFmt w:val="lowerLetter"/>
      <w:lvlText w:val="%5."/>
      <w:lvlJc w:val="left"/>
      <w:pPr>
        <w:ind w:left="3647" w:hanging="360"/>
      </w:pPr>
    </w:lvl>
    <w:lvl w:ilvl="5">
      <w:start w:val="1"/>
      <w:numFmt w:val="lowerRoman"/>
      <w:lvlText w:val="%6."/>
      <w:lvlJc w:val="right"/>
      <w:pPr>
        <w:ind w:left="4367" w:hanging="180"/>
      </w:pPr>
    </w:lvl>
    <w:lvl w:ilvl="6">
      <w:start w:val="1"/>
      <w:numFmt w:val="decimal"/>
      <w:lvlText w:val="%7."/>
      <w:lvlJc w:val="left"/>
      <w:pPr>
        <w:ind w:left="5087" w:hanging="360"/>
      </w:pPr>
    </w:lvl>
    <w:lvl w:ilvl="7">
      <w:start w:val="1"/>
      <w:numFmt w:val="lowerLetter"/>
      <w:lvlText w:val="%8."/>
      <w:lvlJc w:val="left"/>
      <w:pPr>
        <w:ind w:left="5807" w:hanging="360"/>
      </w:pPr>
    </w:lvl>
    <w:lvl w:ilvl="8">
      <w:start w:val="1"/>
      <w:numFmt w:val="lowerRoman"/>
      <w:lvlText w:val="%9."/>
      <w:lvlJc w:val="right"/>
      <w:pPr>
        <w:ind w:left="6527" w:hanging="180"/>
      </w:pPr>
    </w:lvl>
  </w:abstractNum>
  <w:abstractNum w:abstractNumId="25" w15:restartNumberingAfterBreak="0">
    <w:nsid w:val="54126F69"/>
    <w:multiLevelType w:val="multilevel"/>
    <w:tmpl w:val="DB8AE26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86778"/>
    <w:multiLevelType w:val="multilevel"/>
    <w:tmpl w:val="43B0279A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C8C287E"/>
    <w:multiLevelType w:val="hybridMultilevel"/>
    <w:tmpl w:val="6B38B3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2E16AD"/>
    <w:multiLevelType w:val="hybridMultilevel"/>
    <w:tmpl w:val="3014D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C4720"/>
    <w:multiLevelType w:val="multilevel"/>
    <w:tmpl w:val="9F04E2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1896FB9"/>
    <w:multiLevelType w:val="multilevel"/>
    <w:tmpl w:val="C07257A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1" w15:restartNumberingAfterBreak="0">
    <w:nsid w:val="7609191D"/>
    <w:multiLevelType w:val="multilevel"/>
    <w:tmpl w:val="64A6C26E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1D4DEE"/>
    <w:multiLevelType w:val="multilevel"/>
    <w:tmpl w:val="B4C223D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7"/>
  </w:num>
  <w:num w:numId="3">
    <w:abstractNumId w:val="0"/>
  </w:num>
  <w:num w:numId="4">
    <w:abstractNumId w:val="24"/>
  </w:num>
  <w:num w:numId="5">
    <w:abstractNumId w:val="13"/>
  </w:num>
  <w:num w:numId="6">
    <w:abstractNumId w:val="32"/>
  </w:num>
  <w:num w:numId="7">
    <w:abstractNumId w:val="3"/>
  </w:num>
  <w:num w:numId="8">
    <w:abstractNumId w:val="5"/>
  </w:num>
  <w:num w:numId="9">
    <w:abstractNumId w:val="29"/>
  </w:num>
  <w:num w:numId="10">
    <w:abstractNumId w:val="10"/>
  </w:num>
  <w:num w:numId="11">
    <w:abstractNumId w:val="22"/>
  </w:num>
  <w:num w:numId="12">
    <w:abstractNumId w:val="19"/>
  </w:num>
  <w:num w:numId="13">
    <w:abstractNumId w:val="30"/>
  </w:num>
  <w:num w:numId="14">
    <w:abstractNumId w:val="4"/>
  </w:num>
  <w:num w:numId="15">
    <w:abstractNumId w:val="12"/>
  </w:num>
  <w:num w:numId="16">
    <w:abstractNumId w:val="8"/>
  </w:num>
  <w:num w:numId="17">
    <w:abstractNumId w:val="20"/>
  </w:num>
  <w:num w:numId="18">
    <w:abstractNumId w:val="26"/>
  </w:num>
  <w:num w:numId="19">
    <w:abstractNumId w:val="25"/>
  </w:num>
  <w:num w:numId="20">
    <w:abstractNumId w:val="6"/>
  </w:num>
  <w:num w:numId="21">
    <w:abstractNumId w:val="11"/>
  </w:num>
  <w:num w:numId="22">
    <w:abstractNumId w:val="23"/>
  </w:num>
  <w:num w:numId="23">
    <w:abstractNumId w:val="28"/>
  </w:num>
  <w:num w:numId="24">
    <w:abstractNumId w:val="16"/>
  </w:num>
  <w:num w:numId="25">
    <w:abstractNumId w:val="21"/>
  </w:num>
  <w:num w:numId="26">
    <w:abstractNumId w:val="2"/>
  </w:num>
  <w:num w:numId="27">
    <w:abstractNumId w:val="27"/>
  </w:num>
  <w:num w:numId="28">
    <w:abstractNumId w:val="1"/>
  </w:num>
  <w:num w:numId="29">
    <w:abstractNumId w:val="14"/>
  </w:num>
  <w:num w:numId="30">
    <w:abstractNumId w:val="15"/>
  </w:num>
  <w:num w:numId="31">
    <w:abstractNumId w:val="9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0"/>
    <w:rsid w:val="0002309B"/>
    <w:rsid w:val="0003178D"/>
    <w:rsid w:val="000426CA"/>
    <w:rsid w:val="00057E79"/>
    <w:rsid w:val="00077FBC"/>
    <w:rsid w:val="0008041F"/>
    <w:rsid w:val="00097A10"/>
    <w:rsid w:val="000A1D00"/>
    <w:rsid w:val="000A2681"/>
    <w:rsid w:val="000B2042"/>
    <w:rsid w:val="000B2E76"/>
    <w:rsid w:val="000B3FC2"/>
    <w:rsid w:val="000C557C"/>
    <w:rsid w:val="000D6CF1"/>
    <w:rsid w:val="000E6D3D"/>
    <w:rsid w:val="001026D0"/>
    <w:rsid w:val="00107288"/>
    <w:rsid w:val="00121368"/>
    <w:rsid w:val="001220CB"/>
    <w:rsid w:val="00122308"/>
    <w:rsid w:val="00131FFD"/>
    <w:rsid w:val="0013409A"/>
    <w:rsid w:val="00152B7B"/>
    <w:rsid w:val="001574E6"/>
    <w:rsid w:val="00194792"/>
    <w:rsid w:val="00195345"/>
    <w:rsid w:val="001A16EC"/>
    <w:rsid w:val="001A2E3C"/>
    <w:rsid w:val="001B1C4A"/>
    <w:rsid w:val="001C70A0"/>
    <w:rsid w:val="001D0614"/>
    <w:rsid w:val="001D2667"/>
    <w:rsid w:val="001E714D"/>
    <w:rsid w:val="001F1F47"/>
    <w:rsid w:val="001F40E1"/>
    <w:rsid w:val="00240AD8"/>
    <w:rsid w:val="00240F86"/>
    <w:rsid w:val="0024402A"/>
    <w:rsid w:val="0025682D"/>
    <w:rsid w:val="00283818"/>
    <w:rsid w:val="00291B5E"/>
    <w:rsid w:val="00291BFE"/>
    <w:rsid w:val="002A09AF"/>
    <w:rsid w:val="002A41BC"/>
    <w:rsid w:val="002B06CB"/>
    <w:rsid w:val="002B16CD"/>
    <w:rsid w:val="002B60CA"/>
    <w:rsid w:val="002D0000"/>
    <w:rsid w:val="002E2941"/>
    <w:rsid w:val="002E2C71"/>
    <w:rsid w:val="00325B39"/>
    <w:rsid w:val="00330B2B"/>
    <w:rsid w:val="00342582"/>
    <w:rsid w:val="003460D3"/>
    <w:rsid w:val="00356A4A"/>
    <w:rsid w:val="00356D01"/>
    <w:rsid w:val="0036636B"/>
    <w:rsid w:val="0037470A"/>
    <w:rsid w:val="00391538"/>
    <w:rsid w:val="003975C9"/>
    <w:rsid w:val="003A42AE"/>
    <w:rsid w:val="003B5275"/>
    <w:rsid w:val="003D7B2A"/>
    <w:rsid w:val="00401EB3"/>
    <w:rsid w:val="00410EA9"/>
    <w:rsid w:val="004148E5"/>
    <w:rsid w:val="00416BA1"/>
    <w:rsid w:val="00420CAC"/>
    <w:rsid w:val="004221A9"/>
    <w:rsid w:val="0045021B"/>
    <w:rsid w:val="004525AF"/>
    <w:rsid w:val="00477116"/>
    <w:rsid w:val="00481191"/>
    <w:rsid w:val="0049301B"/>
    <w:rsid w:val="00495602"/>
    <w:rsid w:val="00497C16"/>
    <w:rsid w:val="004A068E"/>
    <w:rsid w:val="004A10C3"/>
    <w:rsid w:val="004A7ACF"/>
    <w:rsid w:val="004A7D9F"/>
    <w:rsid w:val="00500F55"/>
    <w:rsid w:val="0052606D"/>
    <w:rsid w:val="00534AC9"/>
    <w:rsid w:val="005379DC"/>
    <w:rsid w:val="005423B6"/>
    <w:rsid w:val="0054378E"/>
    <w:rsid w:val="005611D7"/>
    <w:rsid w:val="0057293C"/>
    <w:rsid w:val="005770FE"/>
    <w:rsid w:val="0058799C"/>
    <w:rsid w:val="005902E0"/>
    <w:rsid w:val="0059211F"/>
    <w:rsid w:val="005B30A0"/>
    <w:rsid w:val="005C6DCB"/>
    <w:rsid w:val="005D3BEE"/>
    <w:rsid w:val="005E2BE2"/>
    <w:rsid w:val="005E6ED1"/>
    <w:rsid w:val="00601078"/>
    <w:rsid w:val="00605191"/>
    <w:rsid w:val="00610831"/>
    <w:rsid w:val="0062584D"/>
    <w:rsid w:val="00632F0F"/>
    <w:rsid w:val="006417D0"/>
    <w:rsid w:val="00645295"/>
    <w:rsid w:val="00657F18"/>
    <w:rsid w:val="00664952"/>
    <w:rsid w:val="00667C36"/>
    <w:rsid w:val="00670E5F"/>
    <w:rsid w:val="006834DB"/>
    <w:rsid w:val="00684AB4"/>
    <w:rsid w:val="00697F76"/>
    <w:rsid w:val="006A069E"/>
    <w:rsid w:val="006A1665"/>
    <w:rsid w:val="006C18A8"/>
    <w:rsid w:val="006C1DD6"/>
    <w:rsid w:val="006C4B02"/>
    <w:rsid w:val="006C6EAD"/>
    <w:rsid w:val="007007E2"/>
    <w:rsid w:val="00703A91"/>
    <w:rsid w:val="00705F2A"/>
    <w:rsid w:val="007066AD"/>
    <w:rsid w:val="007130C9"/>
    <w:rsid w:val="00716C1F"/>
    <w:rsid w:val="00747D3E"/>
    <w:rsid w:val="00755716"/>
    <w:rsid w:val="0076047F"/>
    <w:rsid w:val="00763102"/>
    <w:rsid w:val="0077601F"/>
    <w:rsid w:val="007762B9"/>
    <w:rsid w:val="00785E1A"/>
    <w:rsid w:val="00785E77"/>
    <w:rsid w:val="00790A26"/>
    <w:rsid w:val="007A0816"/>
    <w:rsid w:val="007A1BAE"/>
    <w:rsid w:val="007B0F98"/>
    <w:rsid w:val="007B110E"/>
    <w:rsid w:val="007B41D1"/>
    <w:rsid w:val="007D75C3"/>
    <w:rsid w:val="007E4389"/>
    <w:rsid w:val="007E44CC"/>
    <w:rsid w:val="007E5894"/>
    <w:rsid w:val="007E7B84"/>
    <w:rsid w:val="007F20EB"/>
    <w:rsid w:val="00804049"/>
    <w:rsid w:val="00810FFC"/>
    <w:rsid w:val="00820703"/>
    <w:rsid w:val="00824B07"/>
    <w:rsid w:val="00824EDB"/>
    <w:rsid w:val="00841509"/>
    <w:rsid w:val="00846E14"/>
    <w:rsid w:val="008525D4"/>
    <w:rsid w:val="00867778"/>
    <w:rsid w:val="00880367"/>
    <w:rsid w:val="00887AD8"/>
    <w:rsid w:val="00895C58"/>
    <w:rsid w:val="008A48C4"/>
    <w:rsid w:val="008A500C"/>
    <w:rsid w:val="008B1BF3"/>
    <w:rsid w:val="008B6743"/>
    <w:rsid w:val="008D0563"/>
    <w:rsid w:val="008E5E89"/>
    <w:rsid w:val="008F74C9"/>
    <w:rsid w:val="008F7A71"/>
    <w:rsid w:val="00906BC9"/>
    <w:rsid w:val="0091346A"/>
    <w:rsid w:val="00927BAB"/>
    <w:rsid w:val="0093398B"/>
    <w:rsid w:val="00933EC4"/>
    <w:rsid w:val="00935D6B"/>
    <w:rsid w:val="009578FC"/>
    <w:rsid w:val="00962193"/>
    <w:rsid w:val="009633E9"/>
    <w:rsid w:val="00965E7F"/>
    <w:rsid w:val="00985EEE"/>
    <w:rsid w:val="00991D2E"/>
    <w:rsid w:val="00995A17"/>
    <w:rsid w:val="009B573D"/>
    <w:rsid w:val="009C3B84"/>
    <w:rsid w:val="009D46C3"/>
    <w:rsid w:val="009D5619"/>
    <w:rsid w:val="009E30F2"/>
    <w:rsid w:val="00A2117A"/>
    <w:rsid w:val="00A21ABD"/>
    <w:rsid w:val="00A25733"/>
    <w:rsid w:val="00A4227C"/>
    <w:rsid w:val="00A44FD4"/>
    <w:rsid w:val="00A46255"/>
    <w:rsid w:val="00A47E14"/>
    <w:rsid w:val="00A626CF"/>
    <w:rsid w:val="00A64FBE"/>
    <w:rsid w:val="00A70F22"/>
    <w:rsid w:val="00A72F65"/>
    <w:rsid w:val="00AA0890"/>
    <w:rsid w:val="00AA6C52"/>
    <w:rsid w:val="00AA6FF1"/>
    <w:rsid w:val="00AB1FFE"/>
    <w:rsid w:val="00AB3730"/>
    <w:rsid w:val="00AB6309"/>
    <w:rsid w:val="00AC2F96"/>
    <w:rsid w:val="00AC77E1"/>
    <w:rsid w:val="00B02016"/>
    <w:rsid w:val="00B05E2F"/>
    <w:rsid w:val="00B25144"/>
    <w:rsid w:val="00B262DE"/>
    <w:rsid w:val="00B3796E"/>
    <w:rsid w:val="00B44A00"/>
    <w:rsid w:val="00B44AA5"/>
    <w:rsid w:val="00B535E2"/>
    <w:rsid w:val="00B53FB2"/>
    <w:rsid w:val="00B75391"/>
    <w:rsid w:val="00B766AC"/>
    <w:rsid w:val="00B80D14"/>
    <w:rsid w:val="00B83547"/>
    <w:rsid w:val="00B92CA2"/>
    <w:rsid w:val="00B94C1B"/>
    <w:rsid w:val="00BD4B48"/>
    <w:rsid w:val="00BD5FA8"/>
    <w:rsid w:val="00BE1AAE"/>
    <w:rsid w:val="00BF0996"/>
    <w:rsid w:val="00BF147C"/>
    <w:rsid w:val="00BF6FF8"/>
    <w:rsid w:val="00C1104D"/>
    <w:rsid w:val="00C13E4F"/>
    <w:rsid w:val="00C14B09"/>
    <w:rsid w:val="00C21DDB"/>
    <w:rsid w:val="00C248C5"/>
    <w:rsid w:val="00C25510"/>
    <w:rsid w:val="00C65515"/>
    <w:rsid w:val="00C710FF"/>
    <w:rsid w:val="00C74BAF"/>
    <w:rsid w:val="00C75ED4"/>
    <w:rsid w:val="00CA299E"/>
    <w:rsid w:val="00CB0E7C"/>
    <w:rsid w:val="00CB2DF5"/>
    <w:rsid w:val="00CB3C1A"/>
    <w:rsid w:val="00CB7824"/>
    <w:rsid w:val="00CC5836"/>
    <w:rsid w:val="00CD0AE1"/>
    <w:rsid w:val="00CE153E"/>
    <w:rsid w:val="00CF1956"/>
    <w:rsid w:val="00CF40AA"/>
    <w:rsid w:val="00CF53A0"/>
    <w:rsid w:val="00D0141E"/>
    <w:rsid w:val="00D11A30"/>
    <w:rsid w:val="00D13D45"/>
    <w:rsid w:val="00D20679"/>
    <w:rsid w:val="00D23F40"/>
    <w:rsid w:val="00D273B1"/>
    <w:rsid w:val="00D550BA"/>
    <w:rsid w:val="00D76A0D"/>
    <w:rsid w:val="00D93EAA"/>
    <w:rsid w:val="00DA040C"/>
    <w:rsid w:val="00DA75A7"/>
    <w:rsid w:val="00DB193D"/>
    <w:rsid w:val="00DB365D"/>
    <w:rsid w:val="00DC0050"/>
    <w:rsid w:val="00DC3B85"/>
    <w:rsid w:val="00DC60B5"/>
    <w:rsid w:val="00DE0FDA"/>
    <w:rsid w:val="00E0160B"/>
    <w:rsid w:val="00E049CA"/>
    <w:rsid w:val="00E0585A"/>
    <w:rsid w:val="00E36FF8"/>
    <w:rsid w:val="00E641B7"/>
    <w:rsid w:val="00E70A04"/>
    <w:rsid w:val="00E764AE"/>
    <w:rsid w:val="00EA44A5"/>
    <w:rsid w:val="00EC4215"/>
    <w:rsid w:val="00EC5CD5"/>
    <w:rsid w:val="00ED39CC"/>
    <w:rsid w:val="00EE18F4"/>
    <w:rsid w:val="00F013F7"/>
    <w:rsid w:val="00F02FF3"/>
    <w:rsid w:val="00F1469E"/>
    <w:rsid w:val="00F21525"/>
    <w:rsid w:val="00F41E25"/>
    <w:rsid w:val="00F53D3F"/>
    <w:rsid w:val="00F566E9"/>
    <w:rsid w:val="00F72A4B"/>
    <w:rsid w:val="00F85644"/>
    <w:rsid w:val="00F96150"/>
    <w:rsid w:val="00FB1714"/>
    <w:rsid w:val="00FD0194"/>
    <w:rsid w:val="00FE021A"/>
    <w:rsid w:val="00FE0518"/>
    <w:rsid w:val="00FE260F"/>
    <w:rsid w:val="00FE40B5"/>
    <w:rsid w:val="00FF4416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CC4A"/>
  <w15:docId w15:val="{A6C1365A-44DF-4EFC-BED0-88F10CB1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0B5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0B5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0B5"/>
  </w:style>
  <w:style w:type="paragraph" w:styleId="Stopka">
    <w:name w:val="footer"/>
    <w:basedOn w:val="Normalny"/>
    <w:link w:val="StopkaZnak"/>
    <w:uiPriority w:val="99"/>
    <w:unhideWhenUsed/>
    <w:rsid w:val="00DC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0B5"/>
  </w:style>
  <w:style w:type="paragraph" w:styleId="Akapitzlist">
    <w:name w:val="List Paragraph"/>
    <w:basedOn w:val="Normalny"/>
    <w:uiPriority w:val="34"/>
    <w:qFormat/>
    <w:rsid w:val="00DC6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ED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ED4"/>
  </w:style>
  <w:style w:type="character" w:styleId="Odwoanieprzypisudolnego">
    <w:name w:val="footnote reference"/>
    <w:basedOn w:val="Domylnaczcionkaakapitu"/>
    <w:uiPriority w:val="99"/>
    <w:semiHidden/>
    <w:unhideWhenUsed/>
    <w:rsid w:val="00C75ED4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4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416"/>
    <w:rPr>
      <w:b/>
      <w:bCs/>
    </w:rPr>
  </w:style>
  <w:style w:type="character" w:styleId="Uwydatnienie">
    <w:name w:val="Emphasis"/>
    <w:basedOn w:val="Domylnaczcionkaakapitu"/>
    <w:uiPriority w:val="20"/>
    <w:qFormat/>
    <w:rsid w:val="003D7B2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73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73B1"/>
  </w:style>
  <w:style w:type="character" w:styleId="Odwoanieprzypisukocowego">
    <w:name w:val="endnote reference"/>
    <w:basedOn w:val="Domylnaczcionkaakapitu"/>
    <w:uiPriority w:val="99"/>
    <w:semiHidden/>
    <w:unhideWhenUsed/>
    <w:rsid w:val="00D273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AB3D9C-2B5B-4F50-A450-5CD11AFF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Gorzelańczyk-Kowalczyk</dc:creator>
  <cp:lastModifiedBy>Rafał Walczak</cp:lastModifiedBy>
  <cp:revision>4</cp:revision>
  <cp:lastPrinted>2022-01-05T12:14:00Z</cp:lastPrinted>
  <dcterms:created xsi:type="dcterms:W3CDTF">2022-01-27T07:27:00Z</dcterms:created>
  <dcterms:modified xsi:type="dcterms:W3CDTF">2022-02-04T07:08:00Z</dcterms:modified>
</cp:coreProperties>
</file>