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2FDB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40" w:type="dxa"/>
          </w:tcPr>
          <w:p w14:paraId="2416C23B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182605BC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05B6CEE6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512BF99D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1F13CE62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55E150FA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3FEC7CAF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E7814B2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0FBEE9AD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Profile: Academic</w:t>
            </w:r>
          </w:p>
        </w:tc>
        <w:tc>
          <w:tcPr>
            <w:tcW w:w="4536" w:type="dxa"/>
          </w:tcPr>
          <w:p w14:paraId="2A1752D0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5BD0BB8B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7B65C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6B68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392560C1"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95pt;margin-top:0.35pt;height:45.75pt;width:143.25pt;z-index:251659264;mso-width-relative:page;mso-height-relative:page;" fillcolor="#FFFFFF [3201]" filled="t" stroked="t" coordsize="21600,21600" o:gfxdata="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durj2QAAAAcBAAAPAAAAAAAAAAEAIAAAACIAAABkcnMv&#10;ZG93bnJldi54bWxQSwECFAAUAAAACACHTuJApi2C33QCAAAOBQAADgAAAAAAAAABACAAAAAoAQAA&#10;ZHJzL2Uyb0RvYy54bWxQSwUGAAAAAAYABgBZAQAAD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66006B68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392560C1"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2FBAE2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bookmarkEnd w:id="0"/>
      <w:r>
        <w:rPr>
          <w:b/>
          <w:bCs/>
          <w:sz w:val="24"/>
          <w:szCs w:val="24"/>
        </w:rPr>
        <w:t xml:space="preserve">Dean of the  Faculty  of </w:t>
      </w:r>
    </w:p>
    <w:p w14:paraId="05212202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Electronics, Photonics and Microsystems</w:t>
      </w:r>
    </w:p>
    <w:p w14:paraId="480858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120" w:line="240" w:lineRule="auto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Subject: Application for replacement course(s) (§ 22 sec. 4)</w:t>
      </w:r>
    </w:p>
    <w:p w14:paraId="033EC775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Due to the failure of the courses listed below and the impossibility of their realisation, please consent to the realisation of replacement courses in the winter / summer semester* of the academic year </w:t>
      </w:r>
      <w:r>
        <w:rPr>
          <w:sz w:val="24"/>
          <w:szCs w:val="24"/>
          <w:lang w:val="en-GB"/>
        </w:rPr>
        <w:br w:type="textWrapping"/>
      </w:r>
      <w:r>
        <w:rPr>
          <w:sz w:val="24"/>
          <w:szCs w:val="24"/>
          <w:lang w:val="en-GB"/>
        </w:rPr>
        <w:t>20 …..... / 20 …..... according to the following list:</w:t>
      </w:r>
    </w:p>
    <w:tbl>
      <w:tblPr>
        <w:tblStyle w:val="3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708"/>
        <w:gridCol w:w="851"/>
        <w:gridCol w:w="708"/>
        <w:gridCol w:w="1130"/>
        <w:gridCol w:w="1564"/>
        <w:gridCol w:w="709"/>
        <w:gridCol w:w="850"/>
        <w:gridCol w:w="709"/>
      </w:tblGrid>
      <w:tr w14:paraId="58513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61" w:type="dxa"/>
            <w:gridSpan w:val="5"/>
            <w:vAlign w:val="center"/>
          </w:tcPr>
          <w:p w14:paraId="1A76887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Failed </w:t>
            </w:r>
            <w:r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  <w:tc>
          <w:tcPr>
            <w:tcW w:w="4962" w:type="dxa"/>
            <w:gridSpan w:val="5"/>
            <w:vAlign w:val="center"/>
          </w:tcPr>
          <w:p w14:paraId="505E9A45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Replacement </w:t>
            </w:r>
            <w:r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</w:tr>
      <w:tr w14:paraId="17EB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01" w:type="dxa"/>
            <w:vAlign w:val="center"/>
          </w:tcPr>
          <w:p w14:paraId="3E3BB2DB">
            <w:pPr>
              <w:spacing w:after="0"/>
              <w:jc w:val="center"/>
              <w:rPr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  <w:t>Course code</w:t>
            </w:r>
          </w:p>
        </w:tc>
        <w:tc>
          <w:tcPr>
            <w:tcW w:w="993" w:type="dxa"/>
            <w:vAlign w:val="center"/>
          </w:tcPr>
          <w:p w14:paraId="13494E6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8" w:type="dxa"/>
            <w:vAlign w:val="center"/>
          </w:tcPr>
          <w:p w14:paraId="7E52A7C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1" w:type="dxa"/>
            <w:vAlign w:val="center"/>
          </w:tcPr>
          <w:p w14:paraId="43FA702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8" w:type="dxa"/>
            <w:vAlign w:val="center"/>
          </w:tcPr>
          <w:p w14:paraId="79AC73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ECTS points</w:t>
            </w:r>
          </w:p>
        </w:tc>
        <w:tc>
          <w:tcPr>
            <w:tcW w:w="1130" w:type="dxa"/>
            <w:vAlign w:val="center"/>
          </w:tcPr>
          <w:p w14:paraId="67E0D3A7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  <w:t>USOS Course code</w:t>
            </w:r>
            <w:r>
              <w:rPr>
                <w:rFonts w:eastAsia="Times New Roman" w:cstheme="min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37249E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9" w:type="dxa"/>
            <w:vAlign w:val="center"/>
          </w:tcPr>
          <w:p w14:paraId="12D930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0" w:type="dxa"/>
            <w:vAlign w:val="center"/>
          </w:tcPr>
          <w:p w14:paraId="3129AA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9" w:type="dxa"/>
            <w:vAlign w:val="center"/>
          </w:tcPr>
          <w:p w14:paraId="2686AEC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ECTS points</w:t>
            </w:r>
          </w:p>
        </w:tc>
      </w:tr>
      <w:tr w14:paraId="71D4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537C5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AC1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B5DC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DC8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827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768F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0D97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009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EB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6A712">
            <w:pPr>
              <w:jc w:val="center"/>
              <w:rPr>
                <w:sz w:val="16"/>
                <w:szCs w:val="16"/>
              </w:rPr>
            </w:pPr>
          </w:p>
        </w:tc>
      </w:tr>
      <w:tr w14:paraId="430B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6FCE7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E8EE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FCE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C6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43D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4BDD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2A7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CF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AE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FA8D4D">
            <w:pPr>
              <w:jc w:val="center"/>
              <w:rPr>
                <w:sz w:val="16"/>
                <w:szCs w:val="16"/>
              </w:rPr>
            </w:pPr>
          </w:p>
        </w:tc>
      </w:tr>
      <w:tr w14:paraId="7D7E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320F8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984E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1FF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A377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1F6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1967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4FF89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40F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28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ADED86">
            <w:pPr>
              <w:jc w:val="center"/>
              <w:rPr>
                <w:sz w:val="16"/>
                <w:szCs w:val="16"/>
              </w:rPr>
            </w:pPr>
          </w:p>
        </w:tc>
      </w:tr>
      <w:tr w14:paraId="41721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68E49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263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B7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56E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A5C1E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6AFD8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B16F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BEC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349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C7F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42D4F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^ W - lecture, C - exercises, L - laboratory, P - project, S – seminar</w:t>
      </w:r>
    </w:p>
    <w:p w14:paraId="3CF1EEF1">
      <w:pPr>
        <w:spacing w:after="0"/>
        <w:rPr>
          <w:b/>
          <w:sz w:val="18"/>
          <w:szCs w:val="18"/>
        </w:rPr>
      </w:pPr>
      <w:bookmarkStart w:id="2" w:name="_heading=h.30j0zll" w:colFirst="0" w:colLast="0"/>
      <w:bookmarkEnd w:id="2"/>
      <w:r>
        <w:rPr>
          <w:b/>
          <w:sz w:val="20"/>
          <w:szCs w:val="20"/>
        </w:rPr>
        <w:t>NOTE</w:t>
      </w:r>
      <w:r>
        <w:rPr>
          <w:b/>
          <w:sz w:val="18"/>
          <w:szCs w:val="18"/>
        </w:rPr>
        <w:t xml:space="preserve">! </w:t>
      </w:r>
    </w:p>
    <w:p w14:paraId="692214D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 xml:space="preserve">The signed application must be submitted to the dean’s office or sent electronically (with a valid electronic signature) to the person responsible for </w:t>
      </w:r>
      <w:r>
        <w:fldChar w:fldCharType="begin"/>
      </w:r>
      <w:r>
        <w:instrText xml:space="preserve"> HYPERLINK "https://wefim.pwr.edu.pl/en/students/studia-1-i-2-stopnia/dziekanat" </w:instrText>
      </w:r>
      <w:r>
        <w:fldChar w:fldCharType="separate"/>
      </w:r>
      <w:r>
        <w:rPr>
          <w:rStyle w:val="4"/>
          <w:b/>
          <w:sz w:val="18"/>
          <w:szCs w:val="18"/>
          <w:lang w:val="en-GB"/>
        </w:rPr>
        <w:t>the programme administration in the</w:t>
      </w:r>
      <w:bookmarkStart w:id="5" w:name="_GoBack"/>
      <w:bookmarkEnd w:id="5"/>
      <w:r>
        <w:rPr>
          <w:rStyle w:val="4"/>
          <w:b/>
          <w:sz w:val="18"/>
          <w:szCs w:val="18"/>
          <w:lang w:val="en-GB"/>
        </w:rPr>
        <w:t xml:space="preserve"> dean’s office</w:t>
      </w:r>
      <w:r>
        <w:rPr>
          <w:rStyle w:val="7"/>
          <w:b/>
          <w:sz w:val="18"/>
          <w:szCs w:val="18"/>
          <w:lang w:val="en-GB"/>
        </w:rPr>
        <w:fldChar w:fldCharType="end"/>
      </w:r>
      <w:r>
        <w:rPr>
          <w:b/>
          <w:color w:val="000000"/>
          <w:sz w:val="18"/>
          <w:szCs w:val="18"/>
          <w:lang w:val="en-GB"/>
        </w:rPr>
        <w:t>.</w:t>
      </w:r>
    </w:p>
    <w:p w14:paraId="5B863EB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 xml:space="preserve">The application should be accompanied by the Course Card if the replacement course is from outside the W12N Faculty. </w:t>
      </w:r>
    </w:p>
    <w:p w14:paraId="6D2301B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>Enrollment in a course(s) offered by another Faculty (requiring the Dean’s approval) is carried out by the IT Department upon the request of the Faculty that organizes the substitute course</w:t>
      </w:r>
    </w:p>
    <w:p w14:paraId="2FD7965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>If the replacement course(s) is/are passed, please include the course(s) in the academic record.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A13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6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1DEF23">
            <w:pPr>
              <w:tabs>
                <w:tab w:val="center" w:pos="7371"/>
              </w:tabs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sz w:val="20"/>
                <w:szCs w:val="20"/>
              </w:rPr>
              <w:t>…………………………………..</w:t>
            </w:r>
          </w:p>
          <w:p w14:paraId="186C0029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(student’s signature)</w:t>
            </w:r>
          </w:p>
          <w:p w14:paraId="024EF4D9">
            <w:pPr>
              <w:tabs>
                <w:tab w:val="center" w:pos="7371"/>
              </w:tabs>
              <w:spacing w:after="0" w:line="240" w:lineRule="auto"/>
            </w:pPr>
          </w:p>
        </w:tc>
      </w:tr>
      <w:tr w14:paraId="2D9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673" w:type="dxa"/>
            <w:tcBorders>
              <w:left w:val="nil"/>
              <w:bottom w:val="nil"/>
              <w:right w:val="nil"/>
            </w:tcBorders>
          </w:tcPr>
          <w:p w14:paraId="6C5C4A17">
            <w:pPr>
              <w:tabs>
                <w:tab w:val="center" w:pos="5812"/>
              </w:tabs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2A55D183">
            <w:pPr>
              <w:tabs>
                <w:tab w:val="center" w:pos="5812"/>
              </w:tabs>
              <w:spacing w:after="0" w:line="240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I consent as far as there are vacancies/ I do not consent* </w:t>
            </w:r>
          </w:p>
          <w:p w14:paraId="4D0E55D6">
            <w:pPr>
              <w:tabs>
                <w:tab w:val="center" w:pos="5812"/>
              </w:tabs>
              <w:spacing w:after="0" w:line="240" w:lineRule="auto"/>
              <w:rPr>
                <w:b/>
                <w:bCs/>
                <w:lang w:val="en-GB"/>
              </w:rPr>
            </w:pPr>
          </w:p>
          <w:p w14:paraId="39FFC277">
            <w:pPr>
              <w:tabs>
                <w:tab w:val="center" w:pos="7371"/>
              </w:tabs>
              <w:spacing w:before="240"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>…………………………………..</w:t>
            </w:r>
          </w:p>
          <w:p w14:paraId="3F4BB23E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>(signature and seal of the Dean)</w:t>
            </w:r>
          </w:p>
          <w:p w14:paraId="5601CE70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591EECC4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1E597754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1EBF57A0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Proposed of the course(s) group (filled out by the student)</w:t>
            </w:r>
            <w:r>
              <w:rPr>
                <w:sz w:val="20"/>
                <w:szCs w:val="20"/>
                <w:lang w:val="en-GB"/>
              </w:rPr>
              <w:t>…………………………………………………………………………</w:t>
            </w:r>
          </w:p>
        </w:tc>
      </w:tr>
    </w:tbl>
    <w:p w14:paraId="5ECCA4A3">
      <w:pPr>
        <w:tabs>
          <w:tab w:val="center" w:pos="7371"/>
        </w:tabs>
        <w:spacing w:after="0"/>
        <w:rPr>
          <w:lang w:val="en-GB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993" w:footer="709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4596">
    <w:pPr>
      <w:pStyle w:val="5"/>
      <w:pBdr>
        <w:bottom w:val="single" w:color="auto" w:sz="6" w:space="1"/>
      </w:pBdr>
      <w:rPr>
        <w:rFonts w:ascii="Times New Roman" w:hAnsi="Times New Roman" w:cs="Times New Roman"/>
        <w:sz w:val="16"/>
        <w:szCs w:val="16"/>
      </w:rPr>
    </w:pPr>
    <w:bookmarkStart w:id="3" w:name="_Hlk176771201"/>
    <w:bookmarkStart w:id="4" w:name="_Hlk176771200"/>
  </w:p>
  <w:p w14:paraId="19A854E2">
    <w:pPr>
      <w:pStyle w:val="5"/>
      <w:tabs>
        <w:tab w:val="right" w:pos="9638"/>
      </w:tabs>
      <w:rPr>
        <w:rFonts w:cstheme="minorHAnsi"/>
        <w:sz w:val="20"/>
        <w:szCs w:val="16"/>
        <w:lang w:val="en-GB"/>
      </w:rPr>
    </w:pPr>
    <w:r>
      <w:rPr>
        <w:rFonts w:cstheme="minorHAnsi"/>
        <w:sz w:val="20"/>
        <w:szCs w:val="16"/>
        <w:lang w:val="en-GB"/>
      </w:rPr>
      <w:t>*</w:t>
    </w:r>
    <w:bookmarkEnd w:id="3"/>
    <w:bookmarkEnd w:id="4"/>
    <w:r>
      <w:rPr>
        <w:rFonts w:cstheme="minorHAnsi"/>
        <w:i/>
        <w:iCs/>
        <w:sz w:val="20"/>
        <w:szCs w:val="16"/>
        <w:lang w:val="en-GB"/>
      </w:rPr>
      <w:t>cross out incorrect / Version 1/2026 effective from the summer semester 2025/2026.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142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>
      <w:pict>
        <v:shape id="_x0000_s1025" o:spid="_x0000_s1025" o:spt="75" type="#_x0000_t75" style="position:absolute;left:0pt;margin-left:460.1pt;margin-top:-4.65pt;height:16pt;width:18.1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1025" DrawAspect="Content" ObjectID="_1468075725" r:id="rId1">
          <o:LockedField>false</o:LockedField>
        </o:OLEObject>
      </w:pic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1687830" cy="359410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F25FA"/>
    <w:multiLevelType w:val="multilevel"/>
    <w:tmpl w:val="66EF25F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E6"/>
    <w:rsid w:val="0009055A"/>
    <w:rsid w:val="00104F6B"/>
    <w:rsid w:val="001A35B9"/>
    <w:rsid w:val="001C7E14"/>
    <w:rsid w:val="00264B55"/>
    <w:rsid w:val="002D5ADE"/>
    <w:rsid w:val="00321E6E"/>
    <w:rsid w:val="003521A3"/>
    <w:rsid w:val="003A3DDA"/>
    <w:rsid w:val="007126DE"/>
    <w:rsid w:val="007279F7"/>
    <w:rsid w:val="00737810"/>
    <w:rsid w:val="00774558"/>
    <w:rsid w:val="007B7782"/>
    <w:rsid w:val="008E7B50"/>
    <w:rsid w:val="0098274B"/>
    <w:rsid w:val="00B201A3"/>
    <w:rsid w:val="00B321F5"/>
    <w:rsid w:val="00B453F6"/>
    <w:rsid w:val="00B4741F"/>
    <w:rsid w:val="00B739BA"/>
    <w:rsid w:val="00B824AC"/>
    <w:rsid w:val="00B87163"/>
    <w:rsid w:val="00B87558"/>
    <w:rsid w:val="00C45BD0"/>
    <w:rsid w:val="00C641F3"/>
    <w:rsid w:val="00C805D7"/>
    <w:rsid w:val="00D24E30"/>
    <w:rsid w:val="00D462E6"/>
    <w:rsid w:val="00D664EB"/>
    <w:rsid w:val="00D93B95"/>
    <w:rsid w:val="00DC7DC0"/>
    <w:rsid w:val="00DD6008"/>
    <w:rsid w:val="00E37AE5"/>
    <w:rsid w:val="00E6775A"/>
    <w:rsid w:val="00E84942"/>
    <w:rsid w:val="00EE7B7F"/>
    <w:rsid w:val="00F0184B"/>
    <w:rsid w:val="00F2161C"/>
    <w:rsid w:val="00F67BD4"/>
    <w:rsid w:val="00FB6CD8"/>
    <w:rsid w:val="00FC2D3E"/>
    <w:rsid w:val="00FF65E3"/>
    <w:rsid w:val="3C5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agłówek Znak"/>
    <w:basedOn w:val="2"/>
    <w:link w:val="6"/>
    <w:uiPriority w:val="99"/>
    <w:rPr>
      <w:rFonts w:ascii="Calibri" w:hAnsi="Calibri" w:eastAsia="Calibri" w:cs="Calibri"/>
      <w:lang w:eastAsia="pl-PL"/>
    </w:rPr>
  </w:style>
  <w:style w:type="character" w:customStyle="1" w:styleId="10">
    <w:name w:val="Stopka Znak"/>
    <w:basedOn w:val="2"/>
    <w:link w:val="5"/>
    <w:uiPriority w:val="99"/>
    <w:rPr>
      <w:rFonts w:ascii="Calibri" w:hAnsi="Calibri" w:eastAsia="Calibri" w:cs="Calibri"/>
      <w:lang w:eastAsia="pl-PL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E56B0-05A7-4C7D-9FAA-1FE17C529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1686</Characters>
  <Lines>14</Lines>
  <Paragraphs>3</Paragraphs>
  <TotalTime>1</TotalTime>
  <ScaleCrop>false</ScaleCrop>
  <LinksUpToDate>false</LinksUpToDate>
  <CharactersWithSpaces>1964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2026-02-04T11:21:00Z</dcterms:created>
  <dc:creator>Michał Bartoszewicz</dc:creator>
  <cp:lastModifiedBy>Marta Liszkowska</cp:lastModifiedBy>
  <dcterms:modified xsi:type="dcterms:W3CDTF">2026-02-04T12:13:02Z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386EC56532394799916AA8B0D33F0D0D_13</vt:lpwstr>
  </property>
</Properties>
</file>